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5537" w14:textId="519612AD" w:rsidR="00326420" w:rsidRPr="00363A99" w:rsidRDefault="00326420">
      <w:pPr>
        <w:rPr>
          <w:rFonts w:eastAsia="Calibri"/>
          <w:sz w:val="22"/>
          <w:szCs w:val="22"/>
          <w:lang w:val="en-IE"/>
        </w:rPr>
      </w:pPr>
    </w:p>
    <w:p w14:paraId="2EC69217" w14:textId="754E39F0" w:rsidR="00326420" w:rsidRPr="00363A99" w:rsidRDefault="005D2F03" w:rsidP="00326420">
      <w:pPr>
        <w:spacing w:after="120"/>
        <w:jc w:val="center"/>
        <w:rPr>
          <w:rFonts w:ascii="Calibri" w:hAnsi="Calibri" w:cs="Calibri"/>
          <w:b/>
          <w:sz w:val="28"/>
          <w:lang w:val="en-IE" w:eastAsia="en-IE"/>
        </w:rPr>
      </w:pPr>
      <w:r w:rsidRPr="00363A99">
        <w:rPr>
          <w:noProof/>
          <w:lang w:val="en-IE" w:eastAsia="en-IE"/>
        </w:rPr>
        <w:drawing>
          <wp:anchor distT="0" distB="0" distL="114300" distR="114300" simplePos="0" relativeHeight="251658244" behindDoc="0" locked="0" layoutInCell="1" allowOverlap="1" wp14:anchorId="5E90FAF4" wp14:editId="745E7683">
            <wp:simplePos x="0" y="0"/>
            <wp:positionH relativeFrom="margin">
              <wp:posOffset>5054600</wp:posOffset>
            </wp:positionH>
            <wp:positionV relativeFrom="margin">
              <wp:posOffset>-403860</wp:posOffset>
            </wp:positionV>
            <wp:extent cx="972185" cy="1400175"/>
            <wp:effectExtent l="0" t="0" r="0" b="9525"/>
            <wp:wrapSquare wrapText="bothSides"/>
            <wp:docPr id="173827738" name="Picture 2" descr="https://sharepoint.ul.ie/SiteDirectory/ULBrandResources/UL%20Logos%20%20Designer%20Only%20Files/Digital_RGB/UL_LogoStacked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ul.ie/SiteDirectory/ULBrandResources/UL%20Logos%20%20Designer%20Only%20Files/Digital_RGB/UL_LogoStacked_RGB.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18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420" w:rsidRPr="00363A99">
        <w:rPr>
          <w:rFonts w:ascii="Calibri" w:hAnsi="Calibri" w:cs="Calibri"/>
          <w:b/>
          <w:sz w:val="28"/>
          <w:lang w:val="en-IE" w:eastAsia="en-IE"/>
        </w:rPr>
        <w:t>RESEARCH PRIVACY NOTICE</w:t>
      </w:r>
    </w:p>
    <w:p w14:paraId="3EB95B59" w14:textId="5551457D" w:rsidR="00326420" w:rsidRPr="00363A99" w:rsidRDefault="00326420" w:rsidP="00326420">
      <w:pPr>
        <w:jc w:val="center"/>
        <w:rPr>
          <w:rFonts w:ascii="Calibri" w:hAnsi="Calibri"/>
          <w:b/>
          <w:sz w:val="22"/>
          <w:szCs w:val="22"/>
        </w:rPr>
      </w:pPr>
      <w:r w:rsidRPr="00363A99">
        <w:rPr>
          <w:rFonts w:ascii="Calibri" w:hAnsi="Calibri"/>
          <w:b/>
          <w:sz w:val="22"/>
          <w:szCs w:val="22"/>
        </w:rPr>
        <w:t>Exploring experiences of disclosing and reporting sexual violence and harassment to higher education institutions</w:t>
      </w:r>
    </w:p>
    <w:p w14:paraId="520CBC90" w14:textId="77777777" w:rsidR="00326420" w:rsidRPr="00363A99" w:rsidRDefault="00326420" w:rsidP="00326420">
      <w:pPr>
        <w:spacing w:after="200" w:line="360" w:lineRule="auto"/>
        <w:jc w:val="both"/>
        <w:rPr>
          <w:rFonts w:eastAsia="Calibri"/>
          <w:sz w:val="22"/>
          <w:szCs w:val="22"/>
          <w:lang w:val="en-IE"/>
        </w:rPr>
      </w:pPr>
    </w:p>
    <w:p w14:paraId="44ED2263" w14:textId="0D69CFD7" w:rsidR="00326420" w:rsidRPr="00363A99" w:rsidRDefault="00326420" w:rsidP="00326420">
      <w:pPr>
        <w:autoSpaceDE w:val="0"/>
        <w:autoSpaceDN w:val="0"/>
        <w:adjustRightInd w:val="0"/>
        <w:spacing w:after="120"/>
        <w:jc w:val="both"/>
        <w:rPr>
          <w:rFonts w:ascii="Calibri" w:hAnsi="Calibri" w:cs="Calibri"/>
          <w:b/>
          <w:color w:val="000000"/>
          <w:sz w:val="22"/>
          <w:szCs w:val="22"/>
          <w:lang w:val="en-IE" w:eastAsia="en-IE"/>
        </w:rPr>
      </w:pPr>
      <w:r w:rsidRPr="00363A99">
        <w:rPr>
          <w:rFonts w:ascii="Calibri" w:hAnsi="Calibri" w:cs="Calibri"/>
          <w:b/>
          <w:color w:val="000000"/>
          <w:sz w:val="22"/>
          <w:szCs w:val="22"/>
          <w:lang w:val="en-IE" w:eastAsia="en-IE"/>
        </w:rPr>
        <w:t>Introduction</w:t>
      </w:r>
    </w:p>
    <w:p w14:paraId="584D145E" w14:textId="347332DB" w:rsidR="00326420" w:rsidRPr="00363A99" w:rsidRDefault="00326420" w:rsidP="00326420">
      <w:pPr>
        <w:autoSpaceDE w:val="0"/>
        <w:autoSpaceDN w:val="0"/>
        <w:adjustRightInd w:val="0"/>
        <w:spacing w:after="120" w:line="259" w:lineRule="auto"/>
        <w:jc w:val="both"/>
        <w:rPr>
          <w:rFonts w:ascii="Calibri" w:hAnsi="Calibri" w:cs="Calibri"/>
          <w:i/>
          <w:sz w:val="22"/>
          <w:szCs w:val="22"/>
          <w:lang w:val="en-IE" w:eastAsia="en-IE"/>
        </w:rPr>
      </w:pPr>
      <w:r w:rsidRPr="00363A99">
        <w:rPr>
          <w:rFonts w:ascii="Calibri" w:hAnsi="Calibri" w:cs="Calibri"/>
          <w:i/>
          <w:color w:val="000000"/>
          <w:sz w:val="22"/>
          <w:szCs w:val="22"/>
          <w:lang w:val="en-IE" w:eastAsia="en-IE"/>
        </w:rPr>
        <w:t xml:space="preserve">This Research Privacy Notice governs the use and storage of your personal data by the University of Limerick (the “University”). The processing of this data is carried out in accordance with </w:t>
      </w:r>
      <w:r w:rsidRPr="00363A99">
        <w:rPr>
          <w:rFonts w:ascii="Calibri" w:hAnsi="Calibri" w:cs="Calibri"/>
          <w:i/>
          <w:sz w:val="22"/>
          <w:szCs w:val="22"/>
          <w:lang w:val="en-IE" w:eastAsia="en-IE"/>
        </w:rPr>
        <w:t>the General Data Protection Regulation (GDPR) / Data Protection Acts 1988-2018 (“Data Protection Law”) and in accordance with this Research Privacy Notice.</w:t>
      </w:r>
    </w:p>
    <w:p w14:paraId="20134346" w14:textId="7DE76B30" w:rsidR="00326420" w:rsidRPr="00363A99" w:rsidRDefault="00326420" w:rsidP="00326420">
      <w:pPr>
        <w:autoSpaceDE w:val="0"/>
        <w:autoSpaceDN w:val="0"/>
        <w:adjustRightInd w:val="0"/>
        <w:spacing w:after="120" w:line="259" w:lineRule="auto"/>
        <w:jc w:val="both"/>
        <w:rPr>
          <w:rFonts w:ascii="Calibri" w:hAnsi="Calibri" w:cs="Calibri"/>
          <w:i/>
          <w:color w:val="000000"/>
          <w:sz w:val="22"/>
          <w:szCs w:val="22"/>
          <w:lang w:val="en-IE" w:eastAsia="en-IE"/>
        </w:rPr>
      </w:pPr>
      <w:r w:rsidRPr="00363A99">
        <w:rPr>
          <w:rFonts w:ascii="Calibri" w:hAnsi="Calibri" w:cs="Calibri"/>
          <w:i/>
          <w:sz w:val="22"/>
          <w:szCs w:val="22"/>
          <w:lang w:val="en-IE" w:eastAsia="en-IE"/>
        </w:rPr>
        <w:t xml:space="preserve">Any personal data which you provide to the University as part of this research project will be treated with the highest standards of security and confidentiality, in accordance with Irish and European Data Protection Law. </w:t>
      </w:r>
      <w:r w:rsidRPr="00363A99">
        <w:rPr>
          <w:rFonts w:ascii="Calibri" w:hAnsi="Calibri" w:cs="Calibri"/>
          <w:i/>
          <w:color w:val="000000"/>
          <w:sz w:val="22"/>
          <w:szCs w:val="22"/>
          <w:lang w:val="en-IE" w:eastAsia="en-IE"/>
        </w:rPr>
        <w:t>This Notice sets out details of the information that we collect, how we process it and who we share it with. It also explains your rights under data protection law in relation to our processing of your data.</w:t>
      </w:r>
    </w:p>
    <w:p w14:paraId="1E08A834" w14:textId="211D97A0" w:rsidR="00326420" w:rsidRPr="00363A99" w:rsidRDefault="00326420" w:rsidP="00326420">
      <w:pPr>
        <w:autoSpaceDE w:val="0"/>
        <w:autoSpaceDN w:val="0"/>
        <w:adjustRightInd w:val="0"/>
        <w:spacing w:after="120"/>
        <w:jc w:val="both"/>
        <w:rPr>
          <w:rFonts w:ascii="Calibri" w:hAnsi="Calibri" w:cs="Calibri"/>
          <w:b/>
          <w:sz w:val="22"/>
          <w:szCs w:val="22"/>
          <w:lang w:val="en-IE" w:eastAsia="en-IE"/>
        </w:rPr>
      </w:pPr>
      <w:r w:rsidRPr="00363A99">
        <w:rPr>
          <w:rFonts w:ascii="Calibri" w:hAnsi="Calibri" w:cs="Calibri"/>
          <w:b/>
          <w:sz w:val="22"/>
          <w:szCs w:val="22"/>
          <w:lang w:val="en-IE" w:eastAsia="en-IE"/>
        </w:rPr>
        <w:t>1.</w:t>
      </w:r>
      <w:r w:rsidRPr="00363A99">
        <w:rPr>
          <w:rFonts w:ascii="Calibri" w:hAnsi="Calibri" w:cs="Calibri"/>
          <w:b/>
          <w:sz w:val="22"/>
          <w:szCs w:val="22"/>
          <w:lang w:val="en-IE" w:eastAsia="en-IE"/>
        </w:rPr>
        <w:tab/>
        <w:t>Title and Purpose of the research project</w:t>
      </w:r>
    </w:p>
    <w:p w14:paraId="4D298937" w14:textId="20519858" w:rsidR="00326420" w:rsidRPr="00363A99" w:rsidRDefault="00326420" w:rsidP="00326420">
      <w:pPr>
        <w:numPr>
          <w:ilvl w:val="1"/>
          <w:numId w:val="5"/>
        </w:numPr>
        <w:spacing w:after="120"/>
        <w:jc w:val="both"/>
        <w:rPr>
          <w:rFonts w:ascii="Calibri" w:hAnsi="Calibri" w:cs="Calibri"/>
          <w:sz w:val="22"/>
          <w:szCs w:val="22"/>
          <w:lang w:val="en-IE" w:eastAsia="en-IE"/>
        </w:rPr>
      </w:pPr>
      <w:r w:rsidRPr="00363A99">
        <w:rPr>
          <w:rFonts w:ascii="Calibri" w:hAnsi="Calibri" w:cs="Calibri"/>
          <w:sz w:val="22"/>
          <w:szCs w:val="22"/>
          <w:lang w:val="en-IE" w:eastAsia="en-IE"/>
        </w:rPr>
        <w:t>Exploring experiences of disclosing and reporting sexual violence and harassment to higher education institutions</w:t>
      </w:r>
    </w:p>
    <w:p w14:paraId="4D81D0E8" w14:textId="77777777" w:rsidR="00326420" w:rsidRPr="00363A99" w:rsidRDefault="00326420" w:rsidP="00326420">
      <w:pPr>
        <w:spacing w:after="120"/>
        <w:rPr>
          <w:rFonts w:ascii="Calibri" w:hAnsi="Calibri" w:cs="Calibri"/>
          <w:b/>
          <w:sz w:val="22"/>
          <w:szCs w:val="22"/>
          <w:lang w:val="en-IE" w:eastAsia="en-IE"/>
        </w:rPr>
      </w:pPr>
      <w:r w:rsidRPr="00363A99">
        <w:rPr>
          <w:rFonts w:ascii="Calibri" w:hAnsi="Calibri" w:cs="Calibri"/>
          <w:b/>
          <w:sz w:val="22"/>
          <w:szCs w:val="22"/>
          <w:lang w:val="en-IE" w:eastAsia="en-IE"/>
        </w:rPr>
        <w:t xml:space="preserve">2. </w:t>
      </w:r>
      <w:r w:rsidRPr="00363A99">
        <w:rPr>
          <w:rFonts w:ascii="Calibri" w:hAnsi="Calibri" w:cs="Calibri"/>
          <w:b/>
          <w:sz w:val="22"/>
          <w:szCs w:val="22"/>
          <w:lang w:val="en-IE" w:eastAsia="en-IE"/>
        </w:rPr>
        <w:tab/>
        <w:t>Research Ethics Committee</w:t>
      </w:r>
    </w:p>
    <w:p w14:paraId="08382A87" w14:textId="745140DB" w:rsidR="00326420" w:rsidRPr="00363A99" w:rsidRDefault="00326420" w:rsidP="00326420">
      <w:pPr>
        <w:spacing w:after="120"/>
        <w:ind w:left="720" w:hanging="720"/>
        <w:jc w:val="both"/>
        <w:rPr>
          <w:rFonts w:ascii="Calibri" w:hAnsi="Calibri" w:cs="Calibri"/>
          <w:sz w:val="22"/>
          <w:szCs w:val="22"/>
          <w:lang w:val="en-IE" w:eastAsia="en-IE"/>
        </w:rPr>
      </w:pPr>
      <w:r w:rsidRPr="00363A99">
        <w:rPr>
          <w:rFonts w:ascii="Calibri" w:hAnsi="Calibri" w:cs="Calibri"/>
          <w:sz w:val="22"/>
          <w:szCs w:val="22"/>
          <w:lang w:val="en-IE" w:eastAsia="en-IE"/>
        </w:rPr>
        <w:t>2.1</w:t>
      </w:r>
      <w:r w:rsidRPr="00363A99">
        <w:rPr>
          <w:rFonts w:ascii="Calibri" w:hAnsi="Calibri" w:cs="Calibri"/>
          <w:sz w:val="22"/>
          <w:szCs w:val="22"/>
          <w:lang w:val="en-IE" w:eastAsia="en-IE"/>
        </w:rPr>
        <w:tab/>
        <w:t>Ethical approval was granted by Faculty of Education and Health Sciences Research Ethics Committee on [</w:t>
      </w:r>
      <w:r w:rsidR="00432490" w:rsidRPr="00363A99">
        <w:rPr>
          <w:rFonts w:ascii="Calibri" w:hAnsi="Calibri" w:cs="Calibri"/>
          <w:sz w:val="22"/>
          <w:szCs w:val="22"/>
          <w:lang w:val="en-IE" w:eastAsia="en-IE"/>
        </w:rPr>
        <w:t>13/01/2025</w:t>
      </w:r>
      <w:r w:rsidRPr="00363A99">
        <w:rPr>
          <w:rFonts w:ascii="Calibri" w:hAnsi="Calibri" w:cs="Calibri"/>
          <w:sz w:val="22"/>
          <w:szCs w:val="22"/>
          <w:lang w:val="en-IE" w:eastAsia="en-IE"/>
        </w:rPr>
        <w:t xml:space="preserve">]. The research ethics approval number is </w:t>
      </w:r>
      <w:r w:rsidR="006720EE" w:rsidRPr="00363A99">
        <w:rPr>
          <w:rFonts w:ascii="Calibri" w:hAnsi="Calibri" w:cs="Calibri"/>
          <w:sz w:val="22"/>
          <w:szCs w:val="22"/>
          <w:lang w:eastAsia="en-IE"/>
        </w:rPr>
        <w:t xml:space="preserve">EHS REC numbers – 2024_10_12_EHS </w:t>
      </w:r>
    </w:p>
    <w:p w14:paraId="6DC43324" w14:textId="77777777" w:rsidR="00326420" w:rsidRPr="00363A99" w:rsidRDefault="00326420" w:rsidP="00326420">
      <w:pPr>
        <w:spacing w:after="120"/>
        <w:ind w:left="709" w:hanging="709"/>
        <w:jc w:val="both"/>
        <w:rPr>
          <w:rFonts w:ascii="Calibri" w:hAnsi="Calibri" w:cs="Calibri"/>
          <w:b/>
          <w:sz w:val="22"/>
          <w:szCs w:val="22"/>
          <w:lang w:val="en-IE" w:eastAsia="en-IE"/>
        </w:rPr>
      </w:pPr>
      <w:r w:rsidRPr="00363A99">
        <w:rPr>
          <w:rFonts w:ascii="Calibri" w:hAnsi="Calibri" w:cs="Calibri"/>
          <w:b/>
          <w:sz w:val="22"/>
          <w:szCs w:val="22"/>
          <w:lang w:val="en-IE" w:eastAsia="en-IE"/>
        </w:rPr>
        <w:t>3.</w:t>
      </w:r>
      <w:r w:rsidRPr="00363A99">
        <w:rPr>
          <w:rFonts w:ascii="Calibri" w:hAnsi="Calibri" w:cs="Calibri"/>
          <w:b/>
          <w:sz w:val="22"/>
          <w:szCs w:val="22"/>
          <w:lang w:val="en-IE" w:eastAsia="en-IE"/>
        </w:rPr>
        <w:tab/>
        <w:t>Identity of the Data Controller(s)</w:t>
      </w:r>
    </w:p>
    <w:p w14:paraId="1AEACB77" w14:textId="77777777" w:rsidR="00326420" w:rsidRPr="00363A99" w:rsidRDefault="00326420" w:rsidP="00326420">
      <w:pPr>
        <w:numPr>
          <w:ilvl w:val="1"/>
          <w:numId w:val="8"/>
        </w:numPr>
        <w:spacing w:after="120"/>
        <w:jc w:val="both"/>
        <w:rPr>
          <w:rFonts w:ascii="Calibri" w:hAnsi="Calibri" w:cs="Calibri"/>
          <w:kern w:val="28"/>
          <w:sz w:val="22"/>
          <w:szCs w:val="22"/>
          <w:lang w:eastAsia="en-IE"/>
        </w:rPr>
      </w:pPr>
      <w:r w:rsidRPr="00363A99">
        <w:rPr>
          <w:rFonts w:ascii="Calibri" w:hAnsi="Calibri" w:cs="Calibri"/>
          <w:kern w:val="28"/>
          <w:sz w:val="22"/>
          <w:szCs w:val="22"/>
          <w:lang w:eastAsia="en-IE"/>
        </w:rPr>
        <w:t>The Joint Controllers:</w:t>
      </w:r>
    </w:p>
    <w:p w14:paraId="3C8C508C" w14:textId="5F6B21D6" w:rsidR="00326420" w:rsidRPr="00363A99" w:rsidRDefault="00326420" w:rsidP="00326420">
      <w:pPr>
        <w:numPr>
          <w:ilvl w:val="0"/>
          <w:numId w:val="6"/>
        </w:numPr>
        <w:spacing w:after="120"/>
        <w:ind w:left="993" w:hanging="284"/>
        <w:jc w:val="both"/>
        <w:rPr>
          <w:rFonts w:ascii="Calibri" w:hAnsi="Calibri" w:cs="Calibri"/>
          <w:kern w:val="28"/>
          <w:sz w:val="22"/>
          <w:szCs w:val="22"/>
          <w:lang w:eastAsia="en-IE"/>
        </w:rPr>
      </w:pPr>
      <w:r w:rsidRPr="00363A99">
        <w:rPr>
          <w:rFonts w:ascii="Calibri" w:hAnsi="Calibri" w:cs="Calibri"/>
          <w:kern w:val="28"/>
          <w:sz w:val="22"/>
          <w:szCs w:val="22"/>
          <w:lang w:eastAsia="en-IE"/>
        </w:rPr>
        <w:t>University of Limerick, Plassey, Limerick.</w:t>
      </w:r>
    </w:p>
    <w:p w14:paraId="6DFAED2A" w14:textId="77777777" w:rsidR="00326420" w:rsidRPr="00363A99" w:rsidRDefault="00326420" w:rsidP="00326420">
      <w:pPr>
        <w:numPr>
          <w:ilvl w:val="0"/>
          <w:numId w:val="6"/>
        </w:numPr>
        <w:spacing w:after="120"/>
        <w:ind w:left="993" w:hanging="284"/>
        <w:jc w:val="both"/>
        <w:rPr>
          <w:rFonts w:ascii="Calibri" w:hAnsi="Calibri" w:cs="Calibri"/>
          <w:kern w:val="28"/>
          <w:sz w:val="22"/>
          <w:szCs w:val="22"/>
          <w:lang w:eastAsia="en-IE"/>
        </w:rPr>
      </w:pPr>
      <w:r w:rsidRPr="00363A99">
        <w:rPr>
          <w:rFonts w:ascii="Calibri" w:hAnsi="Calibri" w:cs="Calibri"/>
          <w:kern w:val="28"/>
          <w:sz w:val="22"/>
          <w:szCs w:val="22"/>
          <w:lang w:eastAsia="en-IE"/>
        </w:rPr>
        <w:t>The Higher Education Authority 3 Shelbourne Buildings, Crampton Avenue, Shelbourne Road, Ballsbridge, Dublin 4, D04 C2Y6, Ireland</w:t>
      </w:r>
    </w:p>
    <w:p w14:paraId="4E694A16" w14:textId="77777777" w:rsidR="00326420" w:rsidRPr="00363A99" w:rsidRDefault="00326420" w:rsidP="00326420">
      <w:pPr>
        <w:spacing w:after="120"/>
        <w:ind w:left="709" w:hanging="709"/>
        <w:jc w:val="both"/>
        <w:rPr>
          <w:rFonts w:ascii="Calibri" w:eastAsia="Calibri" w:hAnsi="Calibri" w:cs="Calibri"/>
          <w:b/>
          <w:sz w:val="22"/>
          <w:szCs w:val="22"/>
          <w:lang w:val="en-IE"/>
        </w:rPr>
      </w:pPr>
      <w:r w:rsidRPr="00363A99">
        <w:rPr>
          <w:rFonts w:ascii="Calibri" w:eastAsia="Calibri" w:hAnsi="Calibri" w:cs="Calibri"/>
          <w:b/>
          <w:sz w:val="22"/>
          <w:szCs w:val="22"/>
          <w:lang w:val="en-IE"/>
        </w:rPr>
        <w:t>4.</w:t>
      </w:r>
      <w:r w:rsidRPr="00363A99">
        <w:rPr>
          <w:rFonts w:ascii="Calibri" w:eastAsia="Calibri" w:hAnsi="Calibri" w:cs="Calibri"/>
          <w:b/>
          <w:sz w:val="22"/>
          <w:szCs w:val="22"/>
          <w:lang w:val="en-IE"/>
        </w:rPr>
        <w:tab/>
        <w:t>Identity and Contact Details of the Data Protection Officer of the Data Controller(s)/</w:t>
      </w:r>
    </w:p>
    <w:p w14:paraId="384C0223" w14:textId="04CB2C27" w:rsidR="00326420" w:rsidRPr="00363A99" w:rsidRDefault="00326420" w:rsidP="00326420">
      <w:pPr>
        <w:spacing w:after="120"/>
        <w:ind w:left="716" w:hanging="716"/>
        <w:jc w:val="both"/>
        <w:rPr>
          <w:rFonts w:ascii="Calibri" w:hAnsi="Calibri" w:cs="Calibri"/>
          <w:sz w:val="22"/>
          <w:szCs w:val="22"/>
          <w:lang w:val="en-IE" w:eastAsia="en-IE"/>
        </w:rPr>
      </w:pPr>
      <w:r w:rsidRPr="00363A99">
        <w:rPr>
          <w:rFonts w:ascii="Calibri" w:hAnsi="Calibri" w:cs="Calibri"/>
          <w:sz w:val="22"/>
          <w:szCs w:val="22"/>
          <w:lang w:val="en-IE" w:eastAsia="en-IE"/>
        </w:rPr>
        <w:t>4.1</w:t>
      </w:r>
      <w:r w:rsidRPr="00363A99">
        <w:rPr>
          <w:rFonts w:ascii="Calibri" w:hAnsi="Calibri" w:cs="Calibri"/>
          <w:sz w:val="22"/>
          <w:szCs w:val="22"/>
          <w:lang w:val="en-IE" w:eastAsia="en-IE"/>
        </w:rPr>
        <w:tab/>
        <w:t>You can contact the University of Limerick’s Data Protection Officer at</w:t>
      </w:r>
      <w:r w:rsidRPr="00363A99">
        <w:rPr>
          <w:rFonts w:ascii="Calibri" w:hAnsi="Calibri" w:cs="Calibri"/>
          <w:color w:val="29303A"/>
          <w:sz w:val="22"/>
          <w:szCs w:val="22"/>
          <w:lang w:val="en-IE" w:eastAsia="en-IE"/>
        </w:rPr>
        <w:t xml:space="preserve"> </w:t>
      </w:r>
      <w:hyperlink r:id="rId8" w:history="1">
        <w:r w:rsidRPr="00363A99">
          <w:rPr>
            <w:rFonts w:ascii="Calibri" w:hAnsi="Calibri" w:cs="Calibri"/>
            <w:color w:val="428BCA"/>
            <w:sz w:val="22"/>
            <w:szCs w:val="22"/>
            <w:lang w:val="en-IE" w:eastAsia="en-IE"/>
          </w:rPr>
          <w:t>dataprotection@ul.ie</w:t>
        </w:r>
      </w:hyperlink>
      <w:r w:rsidRPr="00363A99">
        <w:rPr>
          <w:rFonts w:ascii="Calibri" w:hAnsi="Calibri" w:cs="Calibri"/>
          <w:color w:val="29303A"/>
          <w:sz w:val="22"/>
          <w:szCs w:val="22"/>
          <w:lang w:val="en-IE" w:eastAsia="en-IE"/>
        </w:rPr>
        <w:t xml:space="preserve"> </w:t>
      </w:r>
      <w:r w:rsidRPr="00363A99">
        <w:rPr>
          <w:rFonts w:ascii="Calibri" w:hAnsi="Calibri" w:cs="Calibri"/>
          <w:sz w:val="22"/>
          <w:szCs w:val="22"/>
          <w:lang w:val="en-IE" w:eastAsia="en-IE"/>
        </w:rPr>
        <w:t xml:space="preserve">or by writing to Data Protection Officer, Room A1-073, University of Limerick, Limerick.  </w:t>
      </w:r>
    </w:p>
    <w:p w14:paraId="56FAD1E1" w14:textId="77777777" w:rsidR="00326420" w:rsidRPr="00363A99" w:rsidRDefault="00326420" w:rsidP="00326420">
      <w:pPr>
        <w:spacing w:after="120"/>
        <w:ind w:left="716"/>
        <w:jc w:val="both"/>
        <w:rPr>
          <w:rFonts w:ascii="Calibri" w:hAnsi="Calibri" w:cs="Calibri"/>
          <w:sz w:val="22"/>
          <w:szCs w:val="22"/>
          <w:lang w:val="en-IE" w:eastAsia="en-IE"/>
        </w:rPr>
      </w:pPr>
      <w:r w:rsidRPr="00363A99">
        <w:rPr>
          <w:rFonts w:ascii="Calibri" w:hAnsi="Calibri" w:cs="Calibri"/>
          <w:sz w:val="22"/>
          <w:szCs w:val="22"/>
          <w:lang w:val="en-IE" w:eastAsia="en-IE"/>
        </w:rPr>
        <w:t xml:space="preserve">You can contact the Higher Education Authority’s Data Protections Officer at </w:t>
      </w:r>
      <w:hyperlink r:id="rId9" w:history="1">
        <w:r w:rsidRPr="00363A99">
          <w:rPr>
            <w:rFonts w:ascii="Calibri" w:hAnsi="Calibri" w:cs="Calibri"/>
            <w:color w:val="0563C1"/>
            <w:sz w:val="22"/>
            <w:szCs w:val="22"/>
            <w:u w:val="single"/>
            <w:lang w:val="en-IE" w:eastAsia="en-IE"/>
          </w:rPr>
          <w:t>dataprotection@hea.ie</w:t>
        </w:r>
      </w:hyperlink>
      <w:r w:rsidRPr="00363A99">
        <w:rPr>
          <w:rFonts w:ascii="Calibri" w:hAnsi="Calibri" w:cs="Calibri"/>
          <w:sz w:val="22"/>
          <w:szCs w:val="22"/>
          <w:lang w:val="en-IE" w:eastAsia="en-IE"/>
        </w:rPr>
        <w:t xml:space="preserve">. </w:t>
      </w:r>
    </w:p>
    <w:p w14:paraId="6F52846B" w14:textId="77777777" w:rsidR="00326420" w:rsidRPr="00363A99" w:rsidRDefault="00326420" w:rsidP="00326420">
      <w:pPr>
        <w:spacing w:after="120"/>
        <w:rPr>
          <w:rFonts w:ascii="Calibri" w:hAnsi="Calibri" w:cs="Calibri"/>
          <w:b/>
          <w:sz w:val="22"/>
          <w:szCs w:val="22"/>
          <w:lang w:val="en-IE" w:eastAsia="en-IE"/>
        </w:rPr>
      </w:pPr>
      <w:r w:rsidRPr="00363A99">
        <w:rPr>
          <w:rFonts w:ascii="Calibri" w:hAnsi="Calibri" w:cs="Calibri"/>
          <w:b/>
          <w:kern w:val="28"/>
          <w:sz w:val="22"/>
          <w:szCs w:val="22"/>
          <w:lang w:eastAsia="en-IE"/>
        </w:rPr>
        <w:t>5.</w:t>
      </w:r>
      <w:r w:rsidRPr="00363A99">
        <w:rPr>
          <w:rFonts w:ascii="Calibri" w:hAnsi="Calibri" w:cs="Calibri"/>
          <w:kern w:val="28"/>
          <w:sz w:val="22"/>
          <w:szCs w:val="22"/>
          <w:lang w:eastAsia="en-IE"/>
        </w:rPr>
        <w:t xml:space="preserve"> </w:t>
      </w:r>
      <w:r w:rsidRPr="00363A99">
        <w:rPr>
          <w:rFonts w:ascii="Calibri" w:hAnsi="Calibri" w:cs="Calibri"/>
          <w:kern w:val="28"/>
          <w:sz w:val="22"/>
          <w:szCs w:val="22"/>
          <w:lang w:eastAsia="en-IE"/>
        </w:rPr>
        <w:tab/>
      </w:r>
      <w:r w:rsidRPr="00363A99">
        <w:rPr>
          <w:rFonts w:ascii="Calibri" w:hAnsi="Calibri" w:cs="Calibri"/>
          <w:b/>
          <w:sz w:val="22"/>
          <w:szCs w:val="22"/>
          <w:lang w:val="en-IE" w:eastAsia="en-IE"/>
        </w:rPr>
        <w:t xml:space="preserve">The Identity of the Principal Investigator </w:t>
      </w:r>
    </w:p>
    <w:p w14:paraId="4BAEFB5A" w14:textId="714D9D7B" w:rsidR="00326420" w:rsidRPr="00363A99" w:rsidRDefault="00326420" w:rsidP="00326420">
      <w:pPr>
        <w:spacing w:after="120"/>
        <w:ind w:left="720" w:hanging="720"/>
        <w:jc w:val="both"/>
        <w:rPr>
          <w:rFonts w:ascii="Calibri" w:hAnsi="Calibri" w:cs="Calibri"/>
          <w:sz w:val="22"/>
          <w:szCs w:val="22"/>
          <w:lang w:val="en-IE" w:eastAsia="en-IE"/>
        </w:rPr>
      </w:pPr>
      <w:r w:rsidRPr="00363A99">
        <w:rPr>
          <w:rFonts w:ascii="Calibri" w:hAnsi="Calibri" w:cs="Calibri"/>
          <w:sz w:val="22"/>
          <w:szCs w:val="22"/>
          <w:lang w:val="en-IE" w:eastAsia="en-IE"/>
        </w:rPr>
        <w:t>5.1</w:t>
      </w:r>
      <w:r w:rsidRPr="00363A99">
        <w:rPr>
          <w:rFonts w:ascii="Calibri" w:hAnsi="Calibri" w:cs="Calibri"/>
          <w:sz w:val="22"/>
          <w:szCs w:val="22"/>
          <w:lang w:val="en-IE" w:eastAsia="en-IE"/>
        </w:rPr>
        <w:tab/>
        <w:t xml:space="preserve">The Principal Investigator for this Research Project is Prof Patricia Mannix McNamara, Full Professor (Chair) in Education, School of Education, University of Limerick. </w:t>
      </w:r>
    </w:p>
    <w:p w14:paraId="12ED768D" w14:textId="1AB22B79" w:rsidR="00326420" w:rsidRPr="00363A99" w:rsidRDefault="00326420" w:rsidP="00326420">
      <w:pPr>
        <w:spacing w:after="120"/>
        <w:rPr>
          <w:rFonts w:ascii="Calibri" w:hAnsi="Calibri" w:cs="Calibri"/>
          <w:b/>
          <w:sz w:val="22"/>
          <w:szCs w:val="22"/>
          <w:lang w:val="en-IE" w:eastAsia="en-IE"/>
        </w:rPr>
      </w:pPr>
      <w:r w:rsidRPr="00363A99">
        <w:rPr>
          <w:rFonts w:ascii="Calibri" w:hAnsi="Calibri" w:cs="Calibri"/>
          <w:b/>
          <w:sz w:val="22"/>
          <w:szCs w:val="22"/>
          <w:lang w:val="en-IE" w:eastAsia="en-IE"/>
        </w:rPr>
        <w:t>6.</w:t>
      </w:r>
      <w:r w:rsidRPr="00363A99">
        <w:rPr>
          <w:rFonts w:ascii="Calibri" w:hAnsi="Calibri" w:cs="Calibri"/>
          <w:b/>
          <w:sz w:val="22"/>
          <w:szCs w:val="22"/>
          <w:lang w:val="en-IE" w:eastAsia="en-IE"/>
        </w:rPr>
        <w:tab/>
        <w:t>How we will use your personal data</w:t>
      </w:r>
    </w:p>
    <w:p w14:paraId="3AE9C44F" w14:textId="63D7981D" w:rsidR="00326420" w:rsidRPr="00363A99" w:rsidRDefault="00326420" w:rsidP="00326420">
      <w:pPr>
        <w:spacing w:after="120"/>
        <w:ind w:left="720" w:hanging="720"/>
        <w:jc w:val="both"/>
        <w:rPr>
          <w:rFonts w:ascii="Calibri" w:hAnsi="Calibri" w:cs="Calibri"/>
          <w:sz w:val="22"/>
          <w:szCs w:val="22"/>
          <w:lang w:val="en-IE" w:eastAsia="en-IE"/>
        </w:rPr>
      </w:pPr>
      <w:r w:rsidRPr="00363A99">
        <w:rPr>
          <w:rFonts w:ascii="Calibri" w:hAnsi="Calibri" w:cs="Calibri"/>
          <w:sz w:val="22"/>
          <w:szCs w:val="22"/>
          <w:lang w:val="en-IE" w:eastAsia="en-IE"/>
        </w:rPr>
        <w:t>6.1</w:t>
      </w:r>
      <w:r w:rsidRPr="00363A99">
        <w:rPr>
          <w:rFonts w:ascii="Calibri" w:hAnsi="Calibri" w:cs="Calibri"/>
          <w:sz w:val="22"/>
          <w:szCs w:val="22"/>
          <w:lang w:val="en-IE" w:eastAsia="en-IE"/>
        </w:rPr>
        <w:tab/>
        <w:t xml:space="preserve">The University must process your personal data in order to undertake research relating to this study. Data for the research will be collected directly from the participant. Personal data will be used to make contact with self-selecting participants to set up an interview and to confirm interview transcripts. Other collected data (interview transcripts) will be used to explore and </w:t>
      </w:r>
      <w:r w:rsidRPr="00363A99">
        <w:rPr>
          <w:rFonts w:ascii="Calibri" w:hAnsi="Calibri" w:cs="Calibri"/>
          <w:sz w:val="22"/>
          <w:szCs w:val="22"/>
          <w:lang w:val="en-IE" w:eastAsia="en-IE"/>
        </w:rPr>
        <w:lastRenderedPageBreak/>
        <w:t>document experiences related to the survivor journey from disclosure to outcome of formally investigated cases of sexual violence and harassment, including the full range of experiences from no disclosure to formal investigation.</w:t>
      </w:r>
    </w:p>
    <w:p w14:paraId="351CD04F" w14:textId="35E87A01" w:rsidR="00326420" w:rsidRPr="00363A99" w:rsidRDefault="00326420" w:rsidP="00326420">
      <w:pPr>
        <w:autoSpaceDE w:val="0"/>
        <w:autoSpaceDN w:val="0"/>
        <w:adjustRightInd w:val="0"/>
        <w:spacing w:after="120"/>
        <w:ind w:left="709" w:hanging="709"/>
        <w:jc w:val="both"/>
        <w:rPr>
          <w:rFonts w:ascii="Calibri" w:eastAsia="Calibri" w:hAnsi="Calibri" w:cs="Calibri"/>
          <w:sz w:val="22"/>
          <w:szCs w:val="22"/>
          <w:lang w:val="en-IE"/>
        </w:rPr>
      </w:pPr>
      <w:r w:rsidRPr="00363A99">
        <w:rPr>
          <w:rFonts w:ascii="Calibri" w:eastAsia="Calibri" w:hAnsi="Calibri" w:cs="Calibri"/>
          <w:sz w:val="22"/>
          <w:szCs w:val="22"/>
          <w:lang w:val="en-IE"/>
        </w:rPr>
        <w:t>6.2</w:t>
      </w:r>
      <w:r w:rsidRPr="00363A99">
        <w:rPr>
          <w:rFonts w:ascii="Calibri" w:eastAsia="Calibri" w:hAnsi="Calibri" w:cs="Calibri"/>
          <w:sz w:val="22"/>
          <w:szCs w:val="22"/>
          <w:lang w:val="en-IE"/>
        </w:rPr>
        <w:tab/>
        <w:t xml:space="preserve">The personal data </w:t>
      </w:r>
      <w:r w:rsidRPr="00363A99">
        <w:rPr>
          <w:rFonts w:ascii="Calibri" w:eastAsia="Calibri" w:hAnsi="Calibri" w:cs="Calibri"/>
          <w:color w:val="000000"/>
          <w:sz w:val="22"/>
          <w:szCs w:val="22"/>
          <w:lang w:val="en-IE"/>
        </w:rPr>
        <w:t xml:space="preserve">collected and used in this research will include: participants’ names, phone numbers and email addresses for the purposes of setting up the interview and sending final transcripts for participant review. This data will be deleted after participants have approved the final transcript, unless participants consent to us keeping their email addresses to share updates about the project during its lifetime (to end 2025). All audio/video recordings will be deleted after interview transcripts have been de-identified (within 20 working days of the interview). </w:t>
      </w:r>
    </w:p>
    <w:p w14:paraId="2D7036B9" w14:textId="6CD66100" w:rsidR="00326420" w:rsidRPr="00363A99" w:rsidRDefault="00326420" w:rsidP="00326420">
      <w:pPr>
        <w:spacing w:after="120"/>
        <w:ind w:left="720" w:hanging="720"/>
        <w:jc w:val="both"/>
        <w:rPr>
          <w:rFonts w:ascii="Calibri" w:hAnsi="Calibri" w:cs="Calibri"/>
          <w:sz w:val="22"/>
          <w:szCs w:val="22"/>
          <w:lang w:val="en" w:eastAsia="en-IE"/>
        </w:rPr>
      </w:pPr>
      <w:r w:rsidRPr="00363A99">
        <w:rPr>
          <w:rFonts w:ascii="Calibri" w:hAnsi="Calibri" w:cs="Calibri"/>
          <w:sz w:val="22"/>
          <w:szCs w:val="22"/>
          <w:lang w:val="en-IE" w:eastAsia="en-IE"/>
        </w:rPr>
        <w:t>6.3</w:t>
      </w:r>
      <w:r w:rsidRPr="00363A99">
        <w:rPr>
          <w:rFonts w:ascii="Calibri" w:hAnsi="Calibri" w:cs="Calibri"/>
          <w:sz w:val="22"/>
          <w:szCs w:val="22"/>
          <w:lang w:val="en-IE" w:eastAsia="en-IE"/>
        </w:rPr>
        <w:tab/>
      </w:r>
      <w:r w:rsidRPr="00363A99">
        <w:rPr>
          <w:rFonts w:ascii="Calibri" w:hAnsi="Calibri" w:cs="Calibri"/>
          <w:color w:val="000000"/>
          <w:sz w:val="22"/>
          <w:szCs w:val="22"/>
          <w:lang w:val="en-IE" w:eastAsia="en-IE"/>
        </w:rPr>
        <w:t xml:space="preserve">You provide us with your personal data to enable us to undertake the research project. </w:t>
      </w:r>
      <w:r w:rsidRPr="00363A99">
        <w:rPr>
          <w:rFonts w:ascii="Calibri" w:hAnsi="Calibri" w:cs="Calibri"/>
          <w:sz w:val="22"/>
          <w:szCs w:val="22"/>
          <w:lang w:val="en" w:eastAsia="en-IE"/>
        </w:rPr>
        <w:t xml:space="preserve">Participation in this research </w:t>
      </w:r>
      <w:r w:rsidRPr="00363A99">
        <w:rPr>
          <w:rFonts w:ascii="Calibri" w:hAnsi="Calibri" w:cs="Calibri"/>
          <w:color w:val="000000"/>
          <w:sz w:val="22"/>
          <w:szCs w:val="22"/>
          <w:lang w:val="en-IE" w:eastAsia="en-IE"/>
        </w:rPr>
        <w:t>project</w:t>
      </w:r>
      <w:r w:rsidRPr="00363A99">
        <w:rPr>
          <w:rFonts w:ascii="Calibri" w:hAnsi="Calibri" w:cs="Calibri"/>
          <w:sz w:val="22"/>
          <w:szCs w:val="22"/>
          <w:lang w:val="en" w:eastAsia="en-IE"/>
        </w:rPr>
        <w:t xml:space="preserve"> is voluntary and participants may withdraw at any point before de-identification of interview transcripts without giving any reason.  Should you wish to withdraw, you may do so by contacting the Principal Investigator at Patricia.M.McNamara@ul.ie.</w:t>
      </w:r>
    </w:p>
    <w:p w14:paraId="44F030BF" w14:textId="77777777" w:rsidR="00326420" w:rsidRPr="00363A99" w:rsidRDefault="00326420" w:rsidP="00326420">
      <w:pPr>
        <w:autoSpaceDE w:val="0"/>
        <w:autoSpaceDN w:val="0"/>
        <w:adjustRightInd w:val="0"/>
        <w:spacing w:after="120"/>
        <w:jc w:val="both"/>
        <w:rPr>
          <w:rFonts w:ascii="Calibri" w:eastAsia="Calibri" w:hAnsi="Calibri" w:cs="Calibri"/>
          <w:b/>
          <w:bCs/>
          <w:sz w:val="22"/>
          <w:szCs w:val="22"/>
          <w:lang w:val="en-IE"/>
        </w:rPr>
      </w:pPr>
      <w:r w:rsidRPr="00363A99">
        <w:rPr>
          <w:rFonts w:ascii="Calibri" w:eastAsia="Calibri" w:hAnsi="Calibri" w:cs="Calibri"/>
          <w:b/>
          <w:bCs/>
          <w:sz w:val="22"/>
          <w:szCs w:val="22"/>
          <w:lang w:val="en-IE"/>
        </w:rPr>
        <w:t>7.</w:t>
      </w:r>
      <w:r w:rsidRPr="00363A99">
        <w:rPr>
          <w:rFonts w:ascii="Calibri" w:eastAsia="Calibri" w:hAnsi="Calibri" w:cs="Calibri"/>
          <w:b/>
          <w:bCs/>
          <w:sz w:val="22"/>
          <w:szCs w:val="22"/>
          <w:lang w:val="en-IE"/>
        </w:rPr>
        <w:tab/>
        <w:t xml:space="preserve">Lawful Basis for University Processing Personal Data </w:t>
      </w:r>
    </w:p>
    <w:p w14:paraId="4D8AEB8C" w14:textId="620DF031" w:rsidR="00326420" w:rsidRPr="00363A99" w:rsidRDefault="00326420" w:rsidP="00326420">
      <w:pPr>
        <w:shd w:val="clear" w:color="auto" w:fill="FFFFFF"/>
        <w:spacing w:after="120"/>
        <w:ind w:left="720" w:hanging="720"/>
        <w:jc w:val="both"/>
        <w:rPr>
          <w:rFonts w:ascii="Calibri" w:hAnsi="Calibri" w:cs="Calibri"/>
          <w:iCs/>
          <w:sz w:val="22"/>
          <w:szCs w:val="22"/>
          <w:lang w:val="en-IE" w:eastAsia="en-IE"/>
        </w:rPr>
      </w:pPr>
      <w:r w:rsidRPr="00363A99">
        <w:rPr>
          <w:rFonts w:ascii="Calibri" w:hAnsi="Calibri" w:cs="Calibri"/>
          <w:iCs/>
          <w:color w:val="000000"/>
          <w:sz w:val="22"/>
          <w:szCs w:val="22"/>
          <w:lang w:val="en-IE" w:eastAsia="en-IE"/>
        </w:rPr>
        <w:t>7.1</w:t>
      </w:r>
      <w:r w:rsidRPr="00363A99">
        <w:rPr>
          <w:rFonts w:ascii="Calibri" w:hAnsi="Calibri" w:cs="Calibri"/>
          <w:iCs/>
          <w:color w:val="000000"/>
          <w:sz w:val="22"/>
          <w:szCs w:val="22"/>
          <w:lang w:val="en-IE" w:eastAsia="en-IE"/>
        </w:rPr>
        <w:tab/>
      </w:r>
      <w:r w:rsidRPr="00363A99">
        <w:rPr>
          <w:rFonts w:ascii="Calibri" w:hAnsi="Calibri" w:cs="Calibri"/>
          <w:iCs/>
          <w:sz w:val="22"/>
          <w:szCs w:val="22"/>
          <w:lang w:val="en-IE" w:eastAsia="en-IE"/>
        </w:rPr>
        <w:t>Data Protection Law requires that the University must have a valid legal reason to process and use your personal data. This is often called a ‘lawful basis’. GDPR requires us to be explicit with you about the lawful basis upon which we rely in order to process information about you.</w:t>
      </w:r>
    </w:p>
    <w:p w14:paraId="657B43BB" w14:textId="17EA2FDE" w:rsidR="00326420" w:rsidRPr="00363A99" w:rsidRDefault="00326420" w:rsidP="00326420">
      <w:pPr>
        <w:shd w:val="clear" w:color="auto" w:fill="FFFFFF"/>
        <w:spacing w:after="120"/>
        <w:ind w:left="720" w:hanging="720"/>
        <w:jc w:val="both"/>
        <w:rPr>
          <w:rFonts w:ascii="Calibri" w:hAnsi="Calibri" w:cs="Calibri"/>
          <w:iCs/>
          <w:sz w:val="22"/>
          <w:szCs w:val="22"/>
          <w:lang w:val="en-IE" w:eastAsia="en-IE"/>
        </w:rPr>
      </w:pPr>
      <w:r w:rsidRPr="00363A99">
        <w:rPr>
          <w:rFonts w:ascii="Calibri" w:hAnsi="Calibri" w:cs="Calibri"/>
          <w:iCs/>
          <w:sz w:val="22"/>
          <w:szCs w:val="22"/>
          <w:lang w:val="en-IE" w:eastAsia="en-IE"/>
        </w:rPr>
        <w:t>7.2</w:t>
      </w:r>
      <w:r w:rsidRPr="00363A99">
        <w:rPr>
          <w:rFonts w:ascii="Calibri" w:hAnsi="Calibri" w:cs="Calibri"/>
          <w:iCs/>
          <w:sz w:val="22"/>
          <w:szCs w:val="22"/>
          <w:lang w:val="en-IE" w:eastAsia="en-IE"/>
        </w:rPr>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in order to protect your personal data; these are set out in the next section. </w:t>
      </w:r>
    </w:p>
    <w:p w14:paraId="44E25006" w14:textId="77777777" w:rsidR="00326420" w:rsidRPr="00363A99" w:rsidRDefault="00326420" w:rsidP="00326420">
      <w:pPr>
        <w:shd w:val="clear" w:color="auto" w:fill="FFFFFF"/>
        <w:spacing w:after="120"/>
        <w:ind w:left="720" w:hanging="720"/>
        <w:rPr>
          <w:rFonts w:ascii="Calibri" w:hAnsi="Calibri" w:cs="Calibri"/>
          <w:b/>
          <w:sz w:val="22"/>
          <w:szCs w:val="22"/>
          <w:lang w:val="en-IE" w:eastAsia="en-IE"/>
        </w:rPr>
      </w:pPr>
      <w:r w:rsidRPr="00363A99">
        <w:rPr>
          <w:rFonts w:ascii="Calibri" w:hAnsi="Calibri" w:cs="Calibri"/>
          <w:b/>
          <w:sz w:val="22"/>
          <w:szCs w:val="22"/>
          <w:lang w:val="en-IE" w:eastAsia="en-IE"/>
        </w:rPr>
        <w:t>8.</w:t>
      </w:r>
      <w:r w:rsidRPr="00363A99">
        <w:rPr>
          <w:rFonts w:ascii="Calibri" w:hAnsi="Calibri" w:cs="Calibri"/>
          <w:b/>
          <w:sz w:val="22"/>
          <w:szCs w:val="22"/>
          <w:lang w:val="en-IE" w:eastAsia="en-IE"/>
        </w:rPr>
        <w:tab/>
        <w:t>Protecting Your Personal Data</w:t>
      </w:r>
    </w:p>
    <w:p w14:paraId="3924D005" w14:textId="77777777" w:rsidR="00326420" w:rsidRPr="00363A99" w:rsidRDefault="00326420" w:rsidP="00326420">
      <w:pPr>
        <w:autoSpaceDE w:val="0"/>
        <w:autoSpaceDN w:val="0"/>
        <w:adjustRightInd w:val="0"/>
        <w:spacing w:after="120"/>
        <w:ind w:left="709" w:hanging="709"/>
        <w:rPr>
          <w:rFonts w:ascii="Calibri" w:eastAsia="Calibri" w:hAnsi="Calibri" w:cs="Calibri"/>
          <w:i/>
          <w:color w:val="000000"/>
          <w:sz w:val="22"/>
          <w:szCs w:val="22"/>
          <w:lang w:val="en-IE"/>
        </w:rPr>
      </w:pPr>
      <w:r w:rsidRPr="00363A99">
        <w:rPr>
          <w:rFonts w:ascii="Calibri" w:eastAsia="Calibri" w:hAnsi="Calibri" w:cs="Calibri"/>
          <w:i/>
          <w:color w:val="000000"/>
          <w:sz w:val="22"/>
          <w:szCs w:val="22"/>
          <w:lang w:val="en-IE"/>
        </w:rPr>
        <w:t>8.1</w:t>
      </w:r>
      <w:r w:rsidRPr="00363A99">
        <w:rPr>
          <w:rFonts w:ascii="Calibri" w:eastAsia="Calibri" w:hAnsi="Calibri" w:cs="Calibri"/>
          <w:i/>
          <w:color w:val="000000"/>
          <w:sz w:val="22"/>
          <w:szCs w:val="22"/>
          <w:lang w:val="en-IE"/>
        </w:rPr>
        <w:tab/>
        <w:t>We have the following measures in place to help ensure we keep your personal data safe:</w:t>
      </w:r>
    </w:p>
    <w:p w14:paraId="544D217D" w14:textId="296368E0" w:rsidR="00326420" w:rsidRPr="00363A99" w:rsidRDefault="00326420" w:rsidP="00326420">
      <w:pPr>
        <w:numPr>
          <w:ilvl w:val="1"/>
          <w:numId w:val="7"/>
        </w:numPr>
        <w:autoSpaceDE w:val="0"/>
        <w:autoSpaceDN w:val="0"/>
        <w:adjustRightInd w:val="0"/>
        <w:spacing w:after="120"/>
        <w:jc w:val="both"/>
        <w:rPr>
          <w:rFonts w:ascii="Calibri" w:hAnsi="Calibri" w:cs="Calibri"/>
          <w:i/>
          <w:sz w:val="22"/>
          <w:szCs w:val="22"/>
          <w:lang w:eastAsia="en-GB"/>
        </w:rPr>
      </w:pPr>
      <w:r w:rsidRPr="00363A99">
        <w:rPr>
          <w:rFonts w:ascii="Calibri" w:hAnsi="Calibri" w:cs="Calibri"/>
          <w:i/>
          <w:sz w:val="22"/>
          <w:szCs w:val="22"/>
          <w:lang w:eastAsia="en-GB"/>
        </w:rPr>
        <w:t xml:space="preserve">All researchers at the University must adhere to University policies and procedures that tell our staff and students how to collect and use your information safely; </w:t>
      </w:r>
    </w:p>
    <w:p w14:paraId="2E0A91CD" w14:textId="35B9994E" w:rsidR="00326420" w:rsidRPr="00363A99" w:rsidRDefault="00326420" w:rsidP="00326420">
      <w:pPr>
        <w:numPr>
          <w:ilvl w:val="1"/>
          <w:numId w:val="7"/>
        </w:numPr>
        <w:autoSpaceDE w:val="0"/>
        <w:autoSpaceDN w:val="0"/>
        <w:adjustRightInd w:val="0"/>
        <w:spacing w:after="120"/>
        <w:jc w:val="both"/>
        <w:rPr>
          <w:rFonts w:ascii="Calibri" w:hAnsi="Calibri" w:cs="Calibri"/>
          <w:i/>
          <w:sz w:val="22"/>
          <w:szCs w:val="22"/>
          <w:lang w:eastAsia="en-GB"/>
        </w:rPr>
      </w:pPr>
      <w:r w:rsidRPr="00363A99">
        <w:rPr>
          <w:rFonts w:ascii="Calibri" w:hAnsi="Calibri" w:cs="Calibri"/>
          <w:i/>
          <w:sz w:val="22"/>
          <w:szCs w:val="22"/>
          <w:lang w:eastAsia="en-GB"/>
        </w:rPr>
        <w:t xml:space="preserve">Training is made available to all researchers to ensure our staff and students understand the importance of data protection and how to protect your personal data; </w:t>
      </w:r>
    </w:p>
    <w:p w14:paraId="668833B2" w14:textId="2F8D4590" w:rsidR="00326420" w:rsidRPr="00363A99" w:rsidRDefault="00326420" w:rsidP="00326420">
      <w:pPr>
        <w:numPr>
          <w:ilvl w:val="1"/>
          <w:numId w:val="7"/>
        </w:numPr>
        <w:autoSpaceDE w:val="0"/>
        <w:autoSpaceDN w:val="0"/>
        <w:adjustRightInd w:val="0"/>
        <w:spacing w:after="120"/>
        <w:jc w:val="both"/>
        <w:rPr>
          <w:rFonts w:ascii="Calibri" w:hAnsi="Calibri" w:cs="Calibri"/>
          <w:i/>
          <w:sz w:val="22"/>
          <w:szCs w:val="22"/>
          <w:lang w:eastAsia="en-GB"/>
        </w:rPr>
      </w:pPr>
      <w:r w:rsidRPr="00363A99">
        <w:rPr>
          <w:rFonts w:ascii="Calibri" w:hAnsi="Calibri" w:cs="Calibri"/>
          <w:i/>
          <w:sz w:val="22"/>
          <w:szCs w:val="22"/>
          <w:lang w:eastAsia="en-GB"/>
        </w:rPr>
        <w:t>The University has security arrangements and technical measures in place that ensure your information is stored safely and securely;</w:t>
      </w:r>
    </w:p>
    <w:p w14:paraId="123425C8" w14:textId="77777777" w:rsidR="00326420" w:rsidRPr="00363A99" w:rsidRDefault="00326420" w:rsidP="00326420">
      <w:pPr>
        <w:numPr>
          <w:ilvl w:val="1"/>
          <w:numId w:val="7"/>
        </w:numPr>
        <w:autoSpaceDE w:val="0"/>
        <w:autoSpaceDN w:val="0"/>
        <w:adjustRightInd w:val="0"/>
        <w:spacing w:after="120"/>
        <w:jc w:val="both"/>
        <w:rPr>
          <w:rFonts w:ascii="Calibri" w:hAnsi="Calibri" w:cs="Calibri"/>
          <w:i/>
          <w:sz w:val="22"/>
          <w:szCs w:val="22"/>
          <w:lang w:eastAsia="en-GB"/>
        </w:rPr>
      </w:pPr>
      <w:r w:rsidRPr="00363A99">
        <w:rPr>
          <w:rFonts w:ascii="Calibri" w:hAnsi="Calibri" w:cs="Calibri"/>
          <w:i/>
          <w:sz w:val="22"/>
          <w:szCs w:val="22"/>
          <w:lang w:eastAsia="en-GB"/>
        </w:rPr>
        <w:t xml:space="preserve">All research projects involving personal data are reviewed and approved by a research ethics committee in line with University policies and procedures; </w:t>
      </w:r>
    </w:p>
    <w:p w14:paraId="759A35A1" w14:textId="77777777" w:rsidR="00326420" w:rsidRPr="00363A99" w:rsidRDefault="00326420" w:rsidP="00326420">
      <w:pPr>
        <w:numPr>
          <w:ilvl w:val="1"/>
          <w:numId w:val="7"/>
        </w:numPr>
        <w:autoSpaceDE w:val="0"/>
        <w:autoSpaceDN w:val="0"/>
        <w:adjustRightInd w:val="0"/>
        <w:spacing w:after="120"/>
        <w:jc w:val="both"/>
        <w:rPr>
          <w:rFonts w:ascii="Calibri" w:hAnsi="Calibri" w:cs="Calibri"/>
          <w:i/>
          <w:sz w:val="22"/>
          <w:szCs w:val="22"/>
          <w:lang w:eastAsia="en-GB"/>
        </w:rPr>
      </w:pPr>
      <w:r w:rsidRPr="00363A99">
        <w:rPr>
          <w:rFonts w:ascii="Calibri" w:hAnsi="Calibri" w:cs="Calibri"/>
          <w:i/>
          <w:sz w:val="22"/>
          <w:szCs w:val="22"/>
          <w:lang w:eastAsia="en-GB"/>
        </w:rPr>
        <w:t>Where a research project may involve a high risk, we first carry out a data protection impact assessment to assess risks and ensure adequate safeguards are in place;</w:t>
      </w:r>
    </w:p>
    <w:p w14:paraId="380868BC" w14:textId="0310AA2D" w:rsidR="00326420" w:rsidRPr="00363A99" w:rsidRDefault="00326420" w:rsidP="00326420">
      <w:pPr>
        <w:numPr>
          <w:ilvl w:val="1"/>
          <w:numId w:val="7"/>
        </w:numPr>
        <w:autoSpaceDE w:val="0"/>
        <w:autoSpaceDN w:val="0"/>
        <w:adjustRightInd w:val="0"/>
        <w:spacing w:after="120"/>
        <w:jc w:val="both"/>
        <w:rPr>
          <w:rFonts w:ascii="Calibri" w:hAnsi="Calibri" w:cs="Calibri"/>
          <w:i/>
          <w:sz w:val="22"/>
          <w:szCs w:val="22"/>
          <w:lang w:eastAsia="en-GB"/>
        </w:rPr>
      </w:pPr>
      <w:r w:rsidRPr="00363A99">
        <w:rPr>
          <w:rFonts w:ascii="Calibri" w:hAnsi="Calibri" w:cs="Calibri"/>
          <w:i/>
          <w:sz w:val="22"/>
          <w:szCs w:val="22"/>
          <w:lang w:eastAsia="en-GB"/>
        </w:rPr>
        <w:t>Where your personal data is processed for health research, we will always obtain your explicit consent in advance (in line with the Health Research Regulations 2018).</w:t>
      </w:r>
    </w:p>
    <w:p w14:paraId="35A6C8E4" w14:textId="622ECE08" w:rsidR="00326420" w:rsidRPr="00363A99" w:rsidRDefault="00326420" w:rsidP="00326420">
      <w:pPr>
        <w:shd w:val="clear" w:color="auto" w:fill="FFFFFF"/>
        <w:spacing w:after="120"/>
        <w:ind w:left="720" w:hanging="720"/>
        <w:jc w:val="both"/>
        <w:rPr>
          <w:rFonts w:ascii="Calibri" w:hAnsi="Calibri" w:cs="Calibri"/>
          <w:b/>
          <w:bCs/>
          <w:sz w:val="22"/>
          <w:szCs w:val="22"/>
          <w:lang w:val="en-IE" w:eastAsia="en-IE"/>
        </w:rPr>
      </w:pPr>
      <w:r w:rsidRPr="00363A99">
        <w:rPr>
          <w:rFonts w:ascii="Calibri" w:hAnsi="Calibri" w:cs="Calibri"/>
          <w:sz w:val="22"/>
          <w:szCs w:val="22"/>
          <w:lang w:val="en-IE" w:eastAsia="en-IE"/>
        </w:rPr>
        <w:t>8.2</w:t>
      </w:r>
      <w:r w:rsidRPr="00363A99">
        <w:rPr>
          <w:rFonts w:ascii="Calibri" w:hAnsi="Calibri" w:cs="Calibri"/>
          <w:sz w:val="22"/>
          <w:szCs w:val="22"/>
          <w:lang w:val="en-IE" w:eastAsia="en-IE"/>
        </w:rPr>
        <w:tab/>
        <w:t xml:space="preserve">Personal data such as participants’ names and contact information will be deleted after participants have reviewed interview transcripts. Other data collected for this research project (interview transcripts) will be pseudonymised within 20 working days after collection and will be fully deidentified within 20 working days. </w:t>
      </w:r>
    </w:p>
    <w:p w14:paraId="5A75AF70" w14:textId="24DCB180" w:rsidR="00326420" w:rsidRPr="00363A99" w:rsidRDefault="00326420" w:rsidP="00326420">
      <w:pPr>
        <w:spacing w:after="120"/>
        <w:ind w:left="720" w:hanging="720"/>
        <w:jc w:val="both"/>
        <w:rPr>
          <w:rFonts w:ascii="Calibri" w:hAnsi="Calibri" w:cs="Calibri"/>
          <w:b/>
          <w:bCs/>
          <w:sz w:val="22"/>
          <w:szCs w:val="22"/>
          <w:lang w:val="en-IE" w:eastAsia="en-IE"/>
        </w:rPr>
      </w:pPr>
      <w:r w:rsidRPr="00363A99">
        <w:rPr>
          <w:rFonts w:ascii="Calibri" w:hAnsi="Calibri" w:cs="Calibri"/>
          <w:b/>
          <w:bCs/>
          <w:sz w:val="22"/>
          <w:szCs w:val="22"/>
          <w:lang w:val="en-IE" w:eastAsia="en-IE"/>
        </w:rPr>
        <w:t>9.</w:t>
      </w:r>
      <w:r w:rsidRPr="00363A99">
        <w:rPr>
          <w:rFonts w:ascii="Calibri" w:hAnsi="Calibri" w:cs="Calibri"/>
          <w:b/>
          <w:bCs/>
          <w:sz w:val="22"/>
          <w:szCs w:val="22"/>
          <w:lang w:val="en-IE" w:eastAsia="en-IE"/>
        </w:rPr>
        <w:tab/>
        <w:t>Sharing Your Personal Data with Third Parties</w:t>
      </w:r>
    </w:p>
    <w:p w14:paraId="6FD84901" w14:textId="7DCFFB79" w:rsidR="00326420" w:rsidRPr="00363A99" w:rsidRDefault="00326420" w:rsidP="00326420">
      <w:pPr>
        <w:spacing w:after="120"/>
        <w:ind w:left="720" w:hanging="720"/>
        <w:jc w:val="both"/>
        <w:rPr>
          <w:rFonts w:ascii="Calibri" w:hAnsi="Calibri" w:cs="Calibri"/>
          <w:sz w:val="22"/>
          <w:szCs w:val="22"/>
          <w:lang w:val="en-IE" w:eastAsia="en-IE"/>
        </w:rPr>
      </w:pPr>
      <w:r w:rsidRPr="00363A99">
        <w:rPr>
          <w:rFonts w:ascii="Calibri" w:hAnsi="Calibri" w:cs="Calibri"/>
          <w:sz w:val="22"/>
          <w:szCs w:val="22"/>
          <w:lang w:val="en-IE" w:eastAsia="en-IE"/>
        </w:rPr>
        <w:lastRenderedPageBreak/>
        <w:t>9.1</w:t>
      </w:r>
      <w:r w:rsidRPr="00363A99">
        <w:tab/>
      </w:r>
      <w:r w:rsidRPr="00363A99">
        <w:rPr>
          <w:rFonts w:ascii="Calibri" w:hAnsi="Calibri" w:cs="Calibri"/>
          <w:sz w:val="22"/>
          <w:szCs w:val="22"/>
          <w:lang w:val="en-IE" w:eastAsia="en-IE"/>
        </w:rPr>
        <w:t xml:space="preserve">The University will not disclose your personal data to third parties. De-identified data may be shared with </w:t>
      </w:r>
      <w:r w:rsidR="004437EC" w:rsidRPr="00363A99">
        <w:rPr>
          <w:rFonts w:ascii="Calibri" w:hAnsi="Calibri" w:cs="Calibri"/>
          <w:sz w:val="22"/>
          <w:szCs w:val="22"/>
          <w:lang w:val="en-IE" w:eastAsia="en-IE"/>
        </w:rPr>
        <w:t>third parties</w:t>
      </w:r>
      <w:r w:rsidRPr="00363A99">
        <w:rPr>
          <w:rFonts w:ascii="Calibri" w:hAnsi="Calibri" w:cs="Calibri"/>
          <w:sz w:val="22"/>
          <w:szCs w:val="22"/>
          <w:lang w:val="en-IE" w:eastAsia="en-IE"/>
        </w:rPr>
        <w:t xml:space="preserve">. In this situation, we will make every effort to ensure that you are not identifiable from any data we share with </w:t>
      </w:r>
      <w:r w:rsidR="64273CA1" w:rsidRPr="00363A99">
        <w:rPr>
          <w:rFonts w:ascii="Calibri" w:hAnsi="Calibri" w:cs="Calibri"/>
          <w:sz w:val="22"/>
          <w:szCs w:val="22"/>
          <w:lang w:val="en-IE" w:eastAsia="en-IE"/>
        </w:rPr>
        <w:t>third parties</w:t>
      </w:r>
      <w:r w:rsidRPr="00363A99">
        <w:rPr>
          <w:rFonts w:ascii="Calibri" w:hAnsi="Calibri" w:cs="Calibri"/>
          <w:sz w:val="22"/>
          <w:szCs w:val="22"/>
          <w:lang w:val="en-IE" w:eastAsia="en-IE"/>
        </w:rPr>
        <w:t>.</w:t>
      </w:r>
    </w:p>
    <w:p w14:paraId="5775AC17" w14:textId="7B0C986D" w:rsidR="00326420" w:rsidRPr="00363A99" w:rsidRDefault="00326420" w:rsidP="00326420">
      <w:pPr>
        <w:spacing w:after="120"/>
        <w:rPr>
          <w:rFonts w:ascii="Calibri" w:hAnsi="Calibri" w:cs="Calibri"/>
          <w:b/>
          <w:bCs/>
          <w:color w:val="000000"/>
          <w:sz w:val="22"/>
          <w:szCs w:val="22"/>
          <w:lang w:val="en-IE" w:eastAsia="en-IE"/>
        </w:rPr>
      </w:pPr>
      <w:r w:rsidRPr="00363A99">
        <w:rPr>
          <w:rFonts w:ascii="Calibri" w:hAnsi="Calibri" w:cs="Calibri"/>
          <w:b/>
          <w:bCs/>
          <w:color w:val="000000"/>
          <w:sz w:val="22"/>
          <w:szCs w:val="22"/>
          <w:lang w:val="en-IE" w:eastAsia="en-IE"/>
        </w:rPr>
        <w:t>11.</w:t>
      </w:r>
      <w:r w:rsidRPr="00363A99">
        <w:rPr>
          <w:rFonts w:ascii="Calibri" w:hAnsi="Calibri" w:cs="Calibri"/>
          <w:b/>
          <w:bCs/>
          <w:color w:val="000000"/>
          <w:sz w:val="22"/>
          <w:szCs w:val="22"/>
          <w:lang w:val="en-IE" w:eastAsia="en-IE"/>
        </w:rPr>
        <w:tab/>
        <w:t xml:space="preserve">How Long Will We Keep Your Data </w:t>
      </w:r>
    </w:p>
    <w:p w14:paraId="5857CA97" w14:textId="5B605A85" w:rsidR="00326420" w:rsidRPr="00363A99" w:rsidRDefault="00326420" w:rsidP="00326420">
      <w:pPr>
        <w:autoSpaceDE w:val="0"/>
        <w:autoSpaceDN w:val="0"/>
        <w:adjustRightInd w:val="0"/>
        <w:spacing w:after="120"/>
        <w:ind w:left="720" w:hanging="720"/>
        <w:jc w:val="both"/>
        <w:rPr>
          <w:rFonts w:ascii="Calibri" w:hAnsi="Calibri" w:cs="Calibri"/>
          <w:color w:val="000000"/>
          <w:sz w:val="22"/>
          <w:szCs w:val="22"/>
          <w:lang w:val="en-IE" w:eastAsia="en-IE"/>
        </w:rPr>
      </w:pPr>
      <w:r w:rsidRPr="00363A99">
        <w:rPr>
          <w:rFonts w:ascii="Calibri" w:hAnsi="Calibri" w:cs="Calibri"/>
          <w:color w:val="000000"/>
          <w:sz w:val="22"/>
          <w:szCs w:val="22"/>
          <w:lang w:val="en-IE" w:eastAsia="en-IE"/>
        </w:rPr>
        <w:t>11.1</w:t>
      </w:r>
      <w:r w:rsidRPr="00363A99">
        <w:rPr>
          <w:rFonts w:ascii="Calibri" w:hAnsi="Calibri" w:cs="Calibri"/>
          <w:color w:val="000000"/>
          <w:sz w:val="22"/>
          <w:szCs w:val="22"/>
          <w:lang w:val="en-IE" w:eastAsia="en-IE"/>
        </w:rPr>
        <w:tab/>
        <w:t xml:space="preserve">Personal Data (participants’ names, phone numbers and email addresses) collected for this research project will be deleted after participants have approved the final transcript (expected to be within </w:t>
      </w:r>
      <w:r w:rsidR="42BE2BAC" w:rsidRPr="00363A99">
        <w:rPr>
          <w:rFonts w:ascii="Calibri" w:hAnsi="Calibri" w:cs="Calibri"/>
          <w:color w:val="000000"/>
          <w:sz w:val="22"/>
          <w:szCs w:val="22"/>
          <w:lang w:val="en-IE" w:eastAsia="en-IE"/>
        </w:rPr>
        <w:t xml:space="preserve">a maximum of </w:t>
      </w:r>
      <w:r w:rsidRPr="00363A99">
        <w:rPr>
          <w:rFonts w:ascii="Calibri" w:hAnsi="Calibri" w:cs="Calibri"/>
          <w:color w:val="000000"/>
          <w:sz w:val="22"/>
          <w:szCs w:val="22"/>
          <w:lang w:val="en-IE" w:eastAsia="en-IE"/>
        </w:rPr>
        <w:t>2</w:t>
      </w:r>
      <w:r w:rsidR="00B81D32" w:rsidRPr="00363A99">
        <w:rPr>
          <w:rFonts w:ascii="Calibri" w:hAnsi="Calibri" w:cs="Calibri"/>
          <w:color w:val="000000"/>
          <w:sz w:val="22"/>
          <w:szCs w:val="22"/>
          <w:lang w:val="en-IE" w:eastAsia="en-IE"/>
        </w:rPr>
        <w:t>7</w:t>
      </w:r>
      <w:r w:rsidRPr="00363A99">
        <w:rPr>
          <w:rFonts w:ascii="Calibri" w:hAnsi="Calibri" w:cs="Calibri"/>
          <w:color w:val="000000"/>
          <w:sz w:val="22"/>
          <w:szCs w:val="22"/>
          <w:lang w:val="en-IE" w:eastAsia="en-IE"/>
        </w:rPr>
        <w:t xml:space="preserve"> working days </w:t>
      </w:r>
      <w:r w:rsidR="3E7155D0" w:rsidRPr="00363A99">
        <w:rPr>
          <w:rFonts w:ascii="Calibri" w:hAnsi="Calibri" w:cs="Calibri"/>
          <w:color w:val="000000"/>
          <w:sz w:val="22"/>
          <w:szCs w:val="22"/>
          <w:lang w:val="en-IE" w:eastAsia="en-IE"/>
        </w:rPr>
        <w:t xml:space="preserve">after </w:t>
      </w:r>
      <w:r w:rsidRPr="00363A99">
        <w:rPr>
          <w:rFonts w:ascii="Calibri" w:hAnsi="Calibri" w:cs="Calibri"/>
          <w:color w:val="000000"/>
          <w:sz w:val="22"/>
          <w:szCs w:val="22"/>
          <w:lang w:val="en-IE" w:eastAsia="en-IE"/>
        </w:rPr>
        <w:t xml:space="preserve">the interview), </w:t>
      </w:r>
      <w:r w:rsidRPr="00363A99">
        <w:rPr>
          <w:rFonts w:ascii="Calibri" w:eastAsia="Calibri" w:hAnsi="Calibri" w:cs="Calibri"/>
          <w:color w:val="000000"/>
          <w:sz w:val="22"/>
          <w:szCs w:val="22"/>
          <w:lang w:val="en-IE"/>
        </w:rPr>
        <w:t>unless participants consent to us keeping their email addresses to share updates about the project during its lifetime (to end 2025)</w:t>
      </w:r>
      <w:r w:rsidRPr="00363A99">
        <w:rPr>
          <w:rFonts w:ascii="Calibri" w:hAnsi="Calibri" w:cs="Calibri"/>
          <w:color w:val="000000"/>
          <w:sz w:val="22"/>
          <w:szCs w:val="22"/>
          <w:lang w:val="en-IE" w:eastAsia="en-IE"/>
        </w:rPr>
        <w:t xml:space="preserve">. </w:t>
      </w:r>
      <w:r w:rsidRPr="00363A99">
        <w:rPr>
          <w:rFonts w:ascii="Calibri" w:hAnsi="Calibri" w:cs="Calibri"/>
          <w:sz w:val="22"/>
          <w:szCs w:val="22"/>
          <w:lang w:val="en-IE" w:eastAsia="en-IE"/>
        </w:rPr>
        <w:t>All audio/</w:t>
      </w:r>
      <w:r w:rsidR="000D15C8" w:rsidRPr="00363A99">
        <w:rPr>
          <w:rFonts w:ascii="Calibri" w:hAnsi="Calibri" w:cs="Calibri"/>
          <w:sz w:val="22"/>
          <w:szCs w:val="22"/>
          <w:lang w:val="en-IE" w:eastAsia="en-IE"/>
        </w:rPr>
        <w:t>video</w:t>
      </w:r>
      <w:r w:rsidRPr="00363A99">
        <w:rPr>
          <w:rFonts w:ascii="Calibri" w:hAnsi="Calibri" w:cs="Calibri"/>
          <w:sz w:val="22"/>
          <w:szCs w:val="22"/>
          <w:lang w:val="en-IE" w:eastAsia="en-IE"/>
        </w:rPr>
        <w:t xml:space="preserve"> recordings will be deleted after interview transcripts have been de-identified. </w:t>
      </w:r>
      <w:r w:rsidRPr="00363A99">
        <w:rPr>
          <w:rFonts w:ascii="Calibri" w:hAnsi="Calibri" w:cs="Calibri"/>
          <w:color w:val="000000"/>
          <w:sz w:val="22"/>
          <w:szCs w:val="22"/>
          <w:lang w:val="en-IE" w:eastAsia="en-IE"/>
        </w:rPr>
        <w:t xml:space="preserve">All anonymised interview transcripts will be retained for </w:t>
      </w:r>
      <w:r w:rsidRPr="00363A99">
        <w:rPr>
          <w:rFonts w:ascii="Calibri" w:hAnsi="Calibri" w:cs="Calibri"/>
          <w:sz w:val="22"/>
          <w:szCs w:val="22"/>
          <w:lang w:val="en-IE" w:eastAsia="en-IE"/>
        </w:rPr>
        <w:t xml:space="preserve">7 years on </w:t>
      </w:r>
      <w:r w:rsidRPr="00363A99">
        <w:rPr>
          <w:rFonts w:ascii="Calibri" w:hAnsi="Calibri" w:cs="Arial"/>
          <w:sz w:val="22"/>
          <w:szCs w:val="22"/>
          <w:lang w:val="en-IE" w:eastAsia="en-IE"/>
        </w:rPr>
        <w:t xml:space="preserve">Prof Patricia Mannix McNamara’s GDPR-compliant OneDrive.  </w:t>
      </w:r>
    </w:p>
    <w:p w14:paraId="3B03F3B3" w14:textId="31846DC2" w:rsidR="00326420" w:rsidRPr="00363A99" w:rsidRDefault="00326420" w:rsidP="00326420">
      <w:pPr>
        <w:autoSpaceDE w:val="0"/>
        <w:autoSpaceDN w:val="0"/>
        <w:adjustRightInd w:val="0"/>
        <w:spacing w:after="120"/>
        <w:jc w:val="both"/>
        <w:rPr>
          <w:rFonts w:ascii="Calibri" w:eastAsia="Calibri" w:hAnsi="Calibri" w:cs="Calibri"/>
          <w:b/>
          <w:bCs/>
          <w:sz w:val="22"/>
          <w:szCs w:val="22"/>
          <w:lang w:val="en-IE"/>
        </w:rPr>
      </w:pPr>
      <w:r w:rsidRPr="00363A99">
        <w:rPr>
          <w:rFonts w:ascii="Calibri" w:eastAsia="Calibri" w:hAnsi="Calibri" w:cs="Calibri"/>
          <w:b/>
          <w:bCs/>
          <w:sz w:val="22"/>
          <w:szCs w:val="22"/>
          <w:lang w:val="en-IE"/>
        </w:rPr>
        <w:t>12.</w:t>
      </w:r>
      <w:r w:rsidRPr="00363A99">
        <w:rPr>
          <w:rFonts w:ascii="Calibri" w:eastAsia="Calibri" w:hAnsi="Calibri" w:cs="Calibri"/>
          <w:b/>
          <w:bCs/>
          <w:sz w:val="22"/>
          <w:szCs w:val="22"/>
          <w:lang w:val="en-IE"/>
        </w:rPr>
        <w:tab/>
        <w:t>Your Rights</w:t>
      </w:r>
    </w:p>
    <w:p w14:paraId="21A8E2A3" w14:textId="77777777" w:rsidR="00326420" w:rsidRPr="00363A99" w:rsidRDefault="00326420" w:rsidP="00326420">
      <w:pPr>
        <w:autoSpaceDE w:val="0"/>
        <w:autoSpaceDN w:val="0"/>
        <w:adjustRightInd w:val="0"/>
        <w:spacing w:after="120"/>
        <w:ind w:left="720" w:hanging="720"/>
        <w:jc w:val="both"/>
        <w:rPr>
          <w:rFonts w:ascii="Calibri" w:hAnsi="Calibri" w:cs="Calibri"/>
          <w:i/>
          <w:color w:val="000000"/>
          <w:sz w:val="22"/>
          <w:szCs w:val="22"/>
          <w:lang w:val="en-IE" w:eastAsia="en-IE"/>
        </w:rPr>
      </w:pPr>
      <w:r w:rsidRPr="00363A99">
        <w:rPr>
          <w:rFonts w:ascii="Calibri" w:hAnsi="Calibri" w:cs="Calibri"/>
          <w:i/>
          <w:color w:val="000000"/>
          <w:sz w:val="22"/>
          <w:szCs w:val="22"/>
          <w:lang w:val="en-IE" w:eastAsia="en-IE"/>
        </w:rPr>
        <w:t>12.1</w:t>
      </w:r>
      <w:r w:rsidRPr="00363A99">
        <w:rPr>
          <w:rFonts w:ascii="Calibri" w:hAnsi="Calibri" w:cs="Calibri"/>
          <w:i/>
          <w:color w:val="000000"/>
          <w:sz w:val="22"/>
          <w:szCs w:val="22"/>
          <w:lang w:val="en-IE" w:eastAsia="en-IE"/>
        </w:rPr>
        <w:tab/>
        <w:t>Depending on the lawful basis which we rely on to process your Personal Data, you may have the right to request that we:</w:t>
      </w:r>
    </w:p>
    <w:p w14:paraId="670B3B10" w14:textId="77777777" w:rsidR="00326420" w:rsidRPr="00363A99" w:rsidRDefault="00326420" w:rsidP="00326420">
      <w:pPr>
        <w:numPr>
          <w:ilvl w:val="0"/>
          <w:numId w:val="4"/>
        </w:numPr>
        <w:tabs>
          <w:tab w:val="left" w:pos="993"/>
        </w:tabs>
        <w:spacing w:after="120"/>
        <w:ind w:left="993" w:hanging="284"/>
        <w:jc w:val="both"/>
        <w:rPr>
          <w:rFonts w:ascii="Calibri" w:hAnsi="Calibri" w:cs="Calibri"/>
          <w:i/>
          <w:sz w:val="22"/>
          <w:szCs w:val="22"/>
          <w:lang w:eastAsia="en-IE"/>
        </w:rPr>
      </w:pPr>
      <w:r w:rsidRPr="00363A99">
        <w:rPr>
          <w:rFonts w:ascii="Calibri" w:hAnsi="Calibri" w:cs="Calibri"/>
          <w:i/>
          <w:sz w:val="22"/>
          <w:szCs w:val="22"/>
          <w:lang w:eastAsia="en-IE"/>
        </w:rPr>
        <w:t>provide you with information as to whether we process your data and details relating to our processing, and with a copy of your personal data;</w:t>
      </w:r>
    </w:p>
    <w:p w14:paraId="34E5C954" w14:textId="77777777" w:rsidR="00326420" w:rsidRPr="00363A99" w:rsidRDefault="00326420" w:rsidP="00326420">
      <w:pPr>
        <w:numPr>
          <w:ilvl w:val="0"/>
          <w:numId w:val="4"/>
        </w:numPr>
        <w:tabs>
          <w:tab w:val="left" w:pos="993"/>
        </w:tabs>
        <w:spacing w:after="120"/>
        <w:ind w:left="993" w:hanging="284"/>
        <w:jc w:val="both"/>
        <w:rPr>
          <w:rFonts w:ascii="Calibri" w:hAnsi="Calibri" w:cs="Calibri"/>
          <w:i/>
          <w:sz w:val="22"/>
          <w:szCs w:val="22"/>
          <w:lang w:eastAsia="en-IE"/>
        </w:rPr>
      </w:pPr>
      <w:r w:rsidRPr="00363A99">
        <w:rPr>
          <w:rFonts w:ascii="Calibri" w:hAnsi="Calibri" w:cs="Calibri"/>
          <w:i/>
          <w:sz w:val="22"/>
          <w:szCs w:val="22"/>
          <w:lang w:eastAsia="en-IE"/>
        </w:rPr>
        <w:t>rectify any inaccurate data we might have about your without undue delay;</w:t>
      </w:r>
    </w:p>
    <w:p w14:paraId="6E69604C" w14:textId="77777777" w:rsidR="00326420" w:rsidRPr="00363A99" w:rsidRDefault="00326420" w:rsidP="00326420">
      <w:pPr>
        <w:numPr>
          <w:ilvl w:val="0"/>
          <w:numId w:val="4"/>
        </w:numPr>
        <w:tabs>
          <w:tab w:val="left" w:pos="993"/>
        </w:tabs>
        <w:spacing w:after="120"/>
        <w:ind w:left="993" w:hanging="284"/>
        <w:jc w:val="both"/>
        <w:rPr>
          <w:rFonts w:ascii="Calibri" w:hAnsi="Calibri" w:cs="Calibri"/>
          <w:i/>
          <w:sz w:val="22"/>
          <w:szCs w:val="22"/>
          <w:lang w:eastAsia="en-IE"/>
        </w:rPr>
      </w:pPr>
      <w:r w:rsidRPr="00363A99">
        <w:rPr>
          <w:rFonts w:ascii="Calibri" w:hAnsi="Calibri" w:cs="Calibri"/>
          <w:i/>
          <w:sz w:val="22"/>
          <w:szCs w:val="22"/>
          <w:lang w:eastAsia="en-IE"/>
        </w:rPr>
        <w:t>complete any incomplete information about you;</w:t>
      </w:r>
    </w:p>
    <w:p w14:paraId="5BA03A12" w14:textId="77777777" w:rsidR="00326420" w:rsidRPr="00363A99" w:rsidRDefault="00326420" w:rsidP="00326420">
      <w:pPr>
        <w:numPr>
          <w:ilvl w:val="0"/>
          <w:numId w:val="4"/>
        </w:numPr>
        <w:tabs>
          <w:tab w:val="left" w:pos="993"/>
        </w:tabs>
        <w:spacing w:after="120"/>
        <w:ind w:left="993" w:hanging="284"/>
        <w:jc w:val="both"/>
        <w:rPr>
          <w:rFonts w:ascii="Calibri" w:hAnsi="Calibri" w:cs="Calibri"/>
          <w:i/>
          <w:sz w:val="22"/>
          <w:szCs w:val="22"/>
          <w:lang w:eastAsia="en-IE"/>
        </w:rPr>
      </w:pPr>
      <w:r w:rsidRPr="00363A99">
        <w:rPr>
          <w:rFonts w:ascii="Calibri" w:hAnsi="Calibri" w:cs="Calibri"/>
          <w:i/>
          <w:sz w:val="22"/>
          <w:szCs w:val="22"/>
          <w:lang w:eastAsia="en-IE"/>
        </w:rPr>
        <w:t>under certain circumstances, erase your Personal Data without undue delay;</w:t>
      </w:r>
    </w:p>
    <w:p w14:paraId="2CE0A520" w14:textId="77777777" w:rsidR="00326420" w:rsidRPr="00363A99" w:rsidRDefault="00326420" w:rsidP="00326420">
      <w:pPr>
        <w:numPr>
          <w:ilvl w:val="0"/>
          <w:numId w:val="4"/>
        </w:numPr>
        <w:tabs>
          <w:tab w:val="left" w:pos="993"/>
        </w:tabs>
        <w:spacing w:after="120"/>
        <w:ind w:left="993" w:hanging="284"/>
        <w:jc w:val="both"/>
        <w:rPr>
          <w:rFonts w:ascii="Calibri" w:hAnsi="Calibri" w:cs="Calibri"/>
          <w:i/>
          <w:sz w:val="22"/>
          <w:szCs w:val="22"/>
          <w:lang w:eastAsia="en-IE"/>
        </w:rPr>
      </w:pPr>
      <w:r w:rsidRPr="00363A99">
        <w:rPr>
          <w:rFonts w:ascii="Calibri" w:hAnsi="Calibri" w:cs="Calibri"/>
          <w:i/>
          <w:sz w:val="22"/>
          <w:szCs w:val="22"/>
          <w:lang w:eastAsia="en-IE"/>
        </w:rPr>
        <w:t>under certain circumstances, be restricted from processing your data;</w:t>
      </w:r>
    </w:p>
    <w:p w14:paraId="412B7545" w14:textId="77777777" w:rsidR="00326420" w:rsidRPr="00363A99" w:rsidRDefault="00326420" w:rsidP="00326420">
      <w:pPr>
        <w:numPr>
          <w:ilvl w:val="0"/>
          <w:numId w:val="4"/>
        </w:numPr>
        <w:tabs>
          <w:tab w:val="left" w:pos="993"/>
        </w:tabs>
        <w:spacing w:after="120"/>
        <w:ind w:left="993" w:hanging="284"/>
        <w:jc w:val="both"/>
        <w:rPr>
          <w:rFonts w:ascii="Calibri" w:hAnsi="Calibri" w:cs="Calibri"/>
          <w:i/>
          <w:sz w:val="22"/>
          <w:szCs w:val="22"/>
          <w:lang w:eastAsia="en-IE"/>
        </w:rPr>
      </w:pPr>
      <w:r w:rsidRPr="00363A99">
        <w:rPr>
          <w:rFonts w:ascii="Calibri" w:hAnsi="Calibri" w:cs="Calibri"/>
          <w:i/>
          <w:sz w:val="22"/>
          <w:szCs w:val="22"/>
          <w:lang w:eastAsia="en-IE"/>
        </w:rPr>
        <w:t>under certain circumstances, furnish you with the Personal Data which you provided us within a structured, commonly used and machine readable format;</w:t>
      </w:r>
    </w:p>
    <w:p w14:paraId="3B3EBE32" w14:textId="77777777" w:rsidR="00326420" w:rsidRPr="00363A99" w:rsidRDefault="00326420" w:rsidP="00326420">
      <w:pPr>
        <w:autoSpaceDE w:val="0"/>
        <w:autoSpaceDN w:val="0"/>
        <w:adjustRightInd w:val="0"/>
        <w:spacing w:after="120"/>
        <w:ind w:left="720" w:hanging="720"/>
        <w:jc w:val="both"/>
        <w:rPr>
          <w:rFonts w:ascii="Calibri" w:hAnsi="Calibri" w:cs="Calibri"/>
          <w:i/>
          <w:sz w:val="22"/>
          <w:szCs w:val="22"/>
          <w:lang w:val="en-IE" w:eastAsia="en-IE"/>
        </w:rPr>
      </w:pPr>
      <w:r w:rsidRPr="00363A99">
        <w:rPr>
          <w:rFonts w:ascii="Calibri" w:hAnsi="Calibri" w:cs="Calibri"/>
          <w:i/>
          <w:color w:val="000000"/>
          <w:sz w:val="22"/>
          <w:szCs w:val="22"/>
          <w:lang w:val="en-IE" w:eastAsia="en-IE"/>
        </w:rPr>
        <w:t>12.2</w:t>
      </w:r>
      <w:r w:rsidRPr="00363A99">
        <w:rPr>
          <w:rFonts w:ascii="Calibri" w:hAnsi="Calibri" w:cs="Calibri"/>
          <w:i/>
          <w:color w:val="000000"/>
          <w:sz w:val="22"/>
          <w:szCs w:val="22"/>
          <w:lang w:val="en-IE" w:eastAsia="en-IE"/>
        </w:rPr>
        <w:tab/>
        <w:t xml:space="preserve">Requests for any of the above should be addressed by email to the Principal Investigator at </w:t>
      </w:r>
      <w:hyperlink r:id="rId10" w:history="1">
        <w:r w:rsidRPr="00363A99">
          <w:rPr>
            <w:rFonts w:ascii="Calibri" w:hAnsi="Calibri" w:cs="Calibri"/>
            <w:i/>
            <w:color w:val="0563C1"/>
            <w:sz w:val="22"/>
            <w:szCs w:val="22"/>
            <w:u w:val="single"/>
            <w:lang w:val="en-IE" w:eastAsia="en-IE"/>
          </w:rPr>
          <w:t>Patricia.M.McNamara@ul.ie</w:t>
        </w:r>
      </w:hyperlink>
      <w:r w:rsidRPr="00363A99">
        <w:rPr>
          <w:rFonts w:ascii="Calibri" w:hAnsi="Calibri" w:cs="Calibri"/>
          <w:i/>
          <w:color w:val="000000"/>
          <w:sz w:val="22"/>
          <w:szCs w:val="22"/>
          <w:lang w:val="en-IE" w:eastAsia="en-IE"/>
        </w:rPr>
        <w:t xml:space="preserve"> AND the Data Protection Officer at </w:t>
      </w:r>
      <w:hyperlink r:id="rId11" w:history="1">
        <w:r w:rsidRPr="00363A99">
          <w:rPr>
            <w:rFonts w:ascii="Calibri" w:hAnsi="Calibri" w:cs="Calibri"/>
            <w:i/>
            <w:color w:val="0563C1"/>
            <w:sz w:val="22"/>
            <w:szCs w:val="22"/>
            <w:u w:val="single"/>
            <w:lang w:val="en-IE" w:eastAsia="en-IE"/>
          </w:rPr>
          <w:t>dataprotection@ul.ie</w:t>
        </w:r>
      </w:hyperlink>
      <w:r w:rsidRPr="00363A99">
        <w:rPr>
          <w:rFonts w:ascii="Calibri" w:hAnsi="Calibri" w:cs="Calibri"/>
          <w:i/>
          <w:sz w:val="22"/>
          <w:szCs w:val="22"/>
          <w:lang w:val="en-IE" w:eastAsia="en-IE"/>
        </w:rPr>
        <w:t xml:space="preserve">. Your request will be processed within 30 days of </w:t>
      </w:r>
      <w:r w:rsidRPr="00363A99">
        <w:rPr>
          <w:rFonts w:ascii="Calibri" w:hAnsi="Calibri" w:cs="Calibri"/>
          <w:i/>
          <w:color w:val="000000"/>
          <w:sz w:val="22"/>
          <w:szCs w:val="22"/>
          <w:lang w:val="en-IE" w:eastAsia="en-IE"/>
        </w:rPr>
        <w:t>receipt. Please note, however, it may not be possible to facilitate all requests, for example, where th</w:t>
      </w:r>
      <w:r w:rsidRPr="00363A99">
        <w:rPr>
          <w:rFonts w:ascii="Calibri" w:hAnsi="Calibri" w:cs="Calibri"/>
          <w:i/>
          <w:sz w:val="22"/>
          <w:szCs w:val="22"/>
          <w:lang w:val="en-IE" w:eastAsia="en-IE"/>
        </w:rPr>
        <w:t>e University is required by law to collect and process certain personal data including that personal information that is required of any research participant.</w:t>
      </w:r>
    </w:p>
    <w:p w14:paraId="71134DBE" w14:textId="77777777" w:rsidR="00326420" w:rsidRPr="00363A99" w:rsidRDefault="00326420" w:rsidP="00326420">
      <w:pPr>
        <w:autoSpaceDE w:val="0"/>
        <w:autoSpaceDN w:val="0"/>
        <w:adjustRightInd w:val="0"/>
        <w:spacing w:after="120"/>
        <w:ind w:left="720" w:hanging="720"/>
        <w:jc w:val="both"/>
        <w:rPr>
          <w:rFonts w:ascii="Calibri" w:hAnsi="Calibri" w:cs="Calibri"/>
          <w:i/>
          <w:color w:val="000000"/>
          <w:sz w:val="22"/>
          <w:szCs w:val="22"/>
          <w:lang w:val="en-IE" w:eastAsia="en-IE"/>
        </w:rPr>
      </w:pPr>
      <w:r w:rsidRPr="00363A99">
        <w:rPr>
          <w:rFonts w:ascii="Calibri" w:hAnsi="Calibri" w:cs="Calibri"/>
          <w:i/>
          <w:color w:val="000000"/>
          <w:sz w:val="22"/>
          <w:szCs w:val="22"/>
          <w:lang w:val="en-IE" w:eastAsia="en-IE"/>
        </w:rPr>
        <w:t>12.3</w:t>
      </w:r>
      <w:r w:rsidRPr="00363A99">
        <w:rPr>
          <w:rFonts w:ascii="Calibri" w:hAnsi="Calibri" w:cs="Calibri"/>
          <w:i/>
          <w:color w:val="000000"/>
          <w:sz w:val="22"/>
          <w:szCs w:val="22"/>
          <w:lang w:val="en-IE" w:eastAsia="en-IE"/>
        </w:rPr>
        <w:tab/>
        <w:t>It is your responsibility to let the Principal Investigator know if your contact details change.</w:t>
      </w:r>
    </w:p>
    <w:p w14:paraId="0C9A5A1A" w14:textId="77777777" w:rsidR="00326420" w:rsidRPr="00363A99" w:rsidRDefault="00326420" w:rsidP="00326420">
      <w:pPr>
        <w:spacing w:after="120"/>
        <w:rPr>
          <w:rFonts w:ascii="Calibri" w:hAnsi="Calibri" w:cs="Calibri"/>
          <w:b/>
          <w:sz w:val="22"/>
          <w:szCs w:val="22"/>
          <w:lang w:val="en-IE" w:eastAsia="en-IE"/>
        </w:rPr>
      </w:pPr>
      <w:r w:rsidRPr="00363A99">
        <w:rPr>
          <w:rFonts w:ascii="Calibri" w:hAnsi="Calibri" w:cs="Calibri"/>
          <w:b/>
          <w:sz w:val="22"/>
          <w:szCs w:val="22"/>
          <w:lang w:val="en-IE" w:eastAsia="en-IE"/>
        </w:rPr>
        <w:t xml:space="preserve">13. </w:t>
      </w:r>
      <w:r w:rsidRPr="00363A99">
        <w:rPr>
          <w:rFonts w:ascii="Calibri" w:hAnsi="Calibri" w:cs="Calibri"/>
          <w:b/>
          <w:sz w:val="22"/>
          <w:szCs w:val="22"/>
          <w:lang w:val="en-IE" w:eastAsia="en-IE"/>
        </w:rPr>
        <w:tab/>
        <w:t>Queries, Contacts, Right of Complaint</w:t>
      </w:r>
    </w:p>
    <w:p w14:paraId="187F5676" w14:textId="77777777" w:rsidR="00326420" w:rsidRPr="00363A99" w:rsidRDefault="00326420" w:rsidP="00326420">
      <w:pPr>
        <w:spacing w:after="120"/>
        <w:ind w:left="720" w:hanging="720"/>
        <w:jc w:val="both"/>
        <w:rPr>
          <w:rFonts w:ascii="Calibri" w:hAnsi="Calibri" w:cs="Calibri"/>
          <w:i/>
          <w:sz w:val="22"/>
          <w:szCs w:val="22"/>
          <w:lang w:val="en" w:eastAsia="en-IE"/>
        </w:rPr>
      </w:pPr>
      <w:r w:rsidRPr="00363A99">
        <w:rPr>
          <w:rFonts w:ascii="Calibri" w:hAnsi="Calibri" w:cs="Calibri"/>
          <w:i/>
          <w:sz w:val="22"/>
          <w:szCs w:val="22"/>
          <w:lang w:val="en" w:eastAsia="en-IE"/>
        </w:rPr>
        <w:t>13.1</w:t>
      </w:r>
      <w:r w:rsidRPr="00363A99">
        <w:rPr>
          <w:rFonts w:ascii="Calibri" w:hAnsi="Calibri" w:cs="Calibri"/>
          <w:i/>
          <w:sz w:val="22"/>
          <w:szCs w:val="22"/>
          <w:lang w:val="en" w:eastAsia="en-IE"/>
        </w:rPr>
        <w:tab/>
        <w:t xml:space="preserve">Further information on Data Protection at the University of Limerick may be viewed at </w:t>
      </w:r>
      <w:hyperlink r:id="rId12" w:history="1">
        <w:r w:rsidRPr="00363A99">
          <w:rPr>
            <w:rFonts w:ascii="Calibri" w:hAnsi="Calibri" w:cs="Calibri"/>
            <w:i/>
            <w:color w:val="0563C1"/>
            <w:sz w:val="22"/>
            <w:szCs w:val="22"/>
            <w:u w:val="single"/>
            <w:lang w:val="en" w:eastAsia="en-IE"/>
          </w:rPr>
          <w:t>www.ul.ie/dataprotection</w:t>
        </w:r>
      </w:hyperlink>
      <w:r w:rsidRPr="00363A99">
        <w:rPr>
          <w:rFonts w:ascii="Calibri" w:hAnsi="Calibri" w:cs="Calibri"/>
          <w:i/>
          <w:sz w:val="22"/>
          <w:szCs w:val="22"/>
          <w:lang w:val="en" w:eastAsia="en-IE"/>
        </w:rPr>
        <w:t xml:space="preserve">. You can contact the Data Protection Officer at </w:t>
      </w:r>
      <w:hyperlink r:id="rId13" w:history="1">
        <w:r w:rsidRPr="00363A99">
          <w:rPr>
            <w:rFonts w:ascii="Calibri" w:hAnsi="Calibri" w:cs="Calibri"/>
            <w:i/>
            <w:color w:val="0563C1"/>
            <w:sz w:val="22"/>
            <w:szCs w:val="22"/>
            <w:u w:val="single"/>
            <w:lang w:val="en" w:eastAsia="en-IE"/>
          </w:rPr>
          <w:t>dataprotection@ul.ie</w:t>
        </w:r>
      </w:hyperlink>
      <w:r w:rsidRPr="00363A99">
        <w:rPr>
          <w:rFonts w:ascii="Calibri" w:hAnsi="Calibri" w:cs="Calibri"/>
          <w:i/>
          <w:sz w:val="22"/>
          <w:szCs w:val="22"/>
          <w:lang w:val="en" w:eastAsia="en-IE"/>
        </w:rPr>
        <w:t xml:space="preserve"> or by writing to </w:t>
      </w:r>
      <w:r w:rsidRPr="00363A99">
        <w:rPr>
          <w:rFonts w:ascii="Calibri" w:hAnsi="Calibri" w:cs="Calibri"/>
          <w:i/>
          <w:sz w:val="22"/>
          <w:szCs w:val="22"/>
          <w:lang w:val="en-IE" w:eastAsia="en-IE"/>
        </w:rPr>
        <w:t>Data Protection Officer, Room A1-073, University of Limerick, Limerick.</w:t>
      </w:r>
    </w:p>
    <w:p w14:paraId="6824BD7D" w14:textId="77777777" w:rsidR="00326420" w:rsidRPr="00363A99" w:rsidRDefault="00326420" w:rsidP="00326420">
      <w:pPr>
        <w:autoSpaceDE w:val="0"/>
        <w:autoSpaceDN w:val="0"/>
        <w:adjustRightInd w:val="0"/>
        <w:spacing w:after="120"/>
        <w:ind w:left="720" w:hanging="720"/>
        <w:jc w:val="both"/>
        <w:rPr>
          <w:rFonts w:ascii="Calibri" w:hAnsi="Calibri" w:cs="Calibri"/>
          <w:i/>
          <w:sz w:val="22"/>
          <w:szCs w:val="22"/>
          <w:lang w:val="en-IE" w:eastAsia="en-IE"/>
        </w:rPr>
      </w:pPr>
      <w:r w:rsidRPr="00363A99">
        <w:rPr>
          <w:rFonts w:ascii="Calibri" w:hAnsi="Calibri" w:cs="Calibri"/>
          <w:i/>
          <w:sz w:val="22"/>
          <w:szCs w:val="22"/>
          <w:lang w:val="en" w:eastAsia="en-IE"/>
        </w:rPr>
        <w:t>13.2</w:t>
      </w:r>
      <w:r w:rsidRPr="00363A99">
        <w:rPr>
          <w:rFonts w:ascii="Calibri" w:hAnsi="Calibri" w:cs="Calibri"/>
          <w:i/>
          <w:sz w:val="22"/>
          <w:szCs w:val="22"/>
          <w:lang w:val="en" w:eastAsia="en-IE"/>
        </w:rPr>
        <w:tab/>
        <w:t xml:space="preserve">You have a right to lodge a complaint with the Office of the Data Protection Commissioner (Supervisory Authority). While we recommend that you raise any concerns or queries with us first at the following email address Patricia.M.McNamara@ul.ie, you may contact that Office at </w:t>
      </w:r>
      <w:hyperlink r:id="rId14" w:history="1">
        <w:r w:rsidRPr="00363A99">
          <w:rPr>
            <w:rFonts w:ascii="Calibri" w:hAnsi="Calibri" w:cs="Calibri"/>
            <w:i/>
            <w:color w:val="0563C1"/>
            <w:sz w:val="22"/>
            <w:szCs w:val="22"/>
            <w:u w:val="single"/>
            <w:lang w:val="en-IE" w:eastAsia="en-IE"/>
          </w:rPr>
          <w:t>info@dataprotection.ie</w:t>
        </w:r>
      </w:hyperlink>
      <w:r w:rsidRPr="00363A99">
        <w:rPr>
          <w:rFonts w:ascii="Calibri" w:hAnsi="Calibri" w:cs="Calibri"/>
          <w:i/>
          <w:color w:val="222222"/>
          <w:sz w:val="22"/>
          <w:szCs w:val="22"/>
          <w:lang w:val="en-IE" w:eastAsia="en-IE"/>
        </w:rPr>
        <w:t xml:space="preserve"> </w:t>
      </w:r>
      <w:r w:rsidRPr="00363A99">
        <w:rPr>
          <w:rFonts w:ascii="Calibri" w:hAnsi="Calibri" w:cs="Calibri"/>
          <w:i/>
          <w:sz w:val="22"/>
          <w:szCs w:val="22"/>
          <w:lang w:val="en" w:eastAsia="en-IE"/>
        </w:rPr>
        <w:t xml:space="preserve">or by writing to the </w:t>
      </w:r>
      <w:r w:rsidRPr="00363A99">
        <w:rPr>
          <w:rFonts w:ascii="Calibri" w:hAnsi="Calibri" w:cs="Calibri"/>
          <w:i/>
          <w:sz w:val="22"/>
          <w:szCs w:val="22"/>
          <w:lang w:val="en-IE" w:eastAsia="en-IE"/>
        </w:rPr>
        <w:t>Data Protection Commission, 21 Fitzwilliam Square South, Dublin 2, D02 RD28.</w:t>
      </w:r>
    </w:p>
    <w:p w14:paraId="14E2866D" w14:textId="331F41FE" w:rsidR="00326420" w:rsidRPr="00363A99" w:rsidRDefault="00326420" w:rsidP="00326420">
      <w:pPr>
        <w:spacing w:after="200" w:line="360" w:lineRule="auto"/>
        <w:jc w:val="both"/>
        <w:rPr>
          <w:rFonts w:eastAsia="Calibri"/>
          <w:sz w:val="22"/>
          <w:szCs w:val="22"/>
          <w:lang w:val="en-IE"/>
        </w:rPr>
      </w:pPr>
    </w:p>
    <w:p w14:paraId="64DCF5FB" w14:textId="2A9C508B" w:rsidR="00326420" w:rsidRPr="00363A99" w:rsidRDefault="00326420" w:rsidP="00326420">
      <w:pPr>
        <w:spacing w:after="200" w:line="360" w:lineRule="auto"/>
        <w:jc w:val="both"/>
        <w:rPr>
          <w:rFonts w:eastAsia="Calibri"/>
          <w:sz w:val="22"/>
          <w:szCs w:val="22"/>
          <w:lang w:val="en-IE"/>
        </w:rPr>
      </w:pPr>
    </w:p>
    <w:p w14:paraId="1A0AF198" w14:textId="77777777" w:rsidR="00326420" w:rsidRPr="00363A99" w:rsidRDefault="00326420" w:rsidP="00326420">
      <w:pPr>
        <w:spacing w:after="200" w:line="360" w:lineRule="auto"/>
        <w:jc w:val="both"/>
        <w:rPr>
          <w:rFonts w:eastAsia="Calibri"/>
          <w:sz w:val="22"/>
          <w:szCs w:val="22"/>
          <w:lang w:val="en-IE"/>
        </w:rPr>
      </w:pPr>
    </w:p>
    <w:sectPr w:rsidR="00326420" w:rsidRPr="00363A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78E2" w14:textId="77777777" w:rsidR="00133083" w:rsidRDefault="00133083" w:rsidP="00A32EA4">
      <w:r>
        <w:separator/>
      </w:r>
    </w:p>
  </w:endnote>
  <w:endnote w:type="continuationSeparator" w:id="0">
    <w:p w14:paraId="04093447" w14:textId="77777777" w:rsidR="00133083" w:rsidRDefault="00133083" w:rsidP="00A32EA4">
      <w:r>
        <w:continuationSeparator/>
      </w:r>
    </w:p>
  </w:endnote>
  <w:endnote w:type="continuationNotice" w:id="1">
    <w:p w14:paraId="2BBABC02" w14:textId="77777777" w:rsidR="00133083" w:rsidRDefault="00133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F519" w14:textId="77777777" w:rsidR="00133083" w:rsidRDefault="00133083" w:rsidP="00A32EA4">
      <w:r>
        <w:separator/>
      </w:r>
    </w:p>
  </w:footnote>
  <w:footnote w:type="continuationSeparator" w:id="0">
    <w:p w14:paraId="445D8214" w14:textId="77777777" w:rsidR="00133083" w:rsidRDefault="00133083" w:rsidP="00A32EA4">
      <w:r>
        <w:continuationSeparator/>
      </w:r>
    </w:p>
  </w:footnote>
  <w:footnote w:type="continuationNotice" w:id="1">
    <w:p w14:paraId="7EBE40DB" w14:textId="77777777" w:rsidR="00133083" w:rsidRDefault="001330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DE0054A"/>
    <w:multiLevelType w:val="hybridMultilevel"/>
    <w:tmpl w:val="19A40DF0"/>
    <w:lvl w:ilvl="0" w:tplc="3B46764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414237CE"/>
    <w:multiLevelType w:val="hybridMultilevel"/>
    <w:tmpl w:val="10F2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B0B00"/>
    <w:multiLevelType w:val="multilevel"/>
    <w:tmpl w:val="5F6047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CE72846"/>
    <w:multiLevelType w:val="multilevel"/>
    <w:tmpl w:val="6BA4D3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D952010"/>
    <w:multiLevelType w:val="hybridMultilevel"/>
    <w:tmpl w:val="78502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B170F0"/>
    <w:multiLevelType w:val="hybridMultilevel"/>
    <w:tmpl w:val="D9508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6642415">
    <w:abstractNumId w:val="9"/>
  </w:num>
  <w:num w:numId="2" w16cid:durableId="2068913405">
    <w:abstractNumId w:val="4"/>
  </w:num>
  <w:num w:numId="3" w16cid:durableId="70779378">
    <w:abstractNumId w:val="7"/>
  </w:num>
  <w:num w:numId="4" w16cid:durableId="816721587">
    <w:abstractNumId w:val="0"/>
  </w:num>
  <w:num w:numId="5" w16cid:durableId="1607691399">
    <w:abstractNumId w:val="6"/>
  </w:num>
  <w:num w:numId="6" w16cid:durableId="472911126">
    <w:abstractNumId w:val="3"/>
  </w:num>
  <w:num w:numId="7" w16cid:durableId="1213691276">
    <w:abstractNumId w:val="2"/>
  </w:num>
  <w:num w:numId="8" w16cid:durableId="455216510">
    <w:abstractNumId w:val="5"/>
  </w:num>
  <w:num w:numId="9" w16cid:durableId="468858700">
    <w:abstractNumId w:val="1"/>
  </w:num>
  <w:num w:numId="10" w16cid:durableId="580022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3B"/>
    <w:rsid w:val="00003D84"/>
    <w:rsid w:val="000043A2"/>
    <w:rsid w:val="000106F2"/>
    <w:rsid w:val="00012946"/>
    <w:rsid w:val="0001792F"/>
    <w:rsid w:val="00017E69"/>
    <w:rsid w:val="000200BA"/>
    <w:rsid w:val="00020120"/>
    <w:rsid w:val="00022221"/>
    <w:rsid w:val="000239EA"/>
    <w:rsid w:val="000241AC"/>
    <w:rsid w:val="00025232"/>
    <w:rsid w:val="00026BD5"/>
    <w:rsid w:val="00031B50"/>
    <w:rsid w:val="00034355"/>
    <w:rsid w:val="00040DE6"/>
    <w:rsid w:val="00043E86"/>
    <w:rsid w:val="0004594B"/>
    <w:rsid w:val="000464EE"/>
    <w:rsid w:val="000511CC"/>
    <w:rsid w:val="00051325"/>
    <w:rsid w:val="0005636B"/>
    <w:rsid w:val="00075C24"/>
    <w:rsid w:val="00075D69"/>
    <w:rsid w:val="00081EEF"/>
    <w:rsid w:val="00083602"/>
    <w:rsid w:val="00087184"/>
    <w:rsid w:val="00095E3F"/>
    <w:rsid w:val="000A6D49"/>
    <w:rsid w:val="000B6308"/>
    <w:rsid w:val="000C1643"/>
    <w:rsid w:val="000C176D"/>
    <w:rsid w:val="000C51E2"/>
    <w:rsid w:val="000C7ED9"/>
    <w:rsid w:val="000D15C8"/>
    <w:rsid w:val="000D3281"/>
    <w:rsid w:val="000E0E3D"/>
    <w:rsid w:val="000E1DDC"/>
    <w:rsid w:val="000E6920"/>
    <w:rsid w:val="000E6B8A"/>
    <w:rsid w:val="000F7FDF"/>
    <w:rsid w:val="001020CC"/>
    <w:rsid w:val="00102E4C"/>
    <w:rsid w:val="00114473"/>
    <w:rsid w:val="00115F52"/>
    <w:rsid w:val="00117099"/>
    <w:rsid w:val="00121F11"/>
    <w:rsid w:val="00126015"/>
    <w:rsid w:val="0012663C"/>
    <w:rsid w:val="00126A06"/>
    <w:rsid w:val="00132D1F"/>
    <w:rsid w:val="00133083"/>
    <w:rsid w:val="00145B82"/>
    <w:rsid w:val="001464B1"/>
    <w:rsid w:val="00153184"/>
    <w:rsid w:val="0015449D"/>
    <w:rsid w:val="00154808"/>
    <w:rsid w:val="0015499A"/>
    <w:rsid w:val="00156CC4"/>
    <w:rsid w:val="0016042E"/>
    <w:rsid w:val="00163C5A"/>
    <w:rsid w:val="00167086"/>
    <w:rsid w:val="00167270"/>
    <w:rsid w:val="001704AA"/>
    <w:rsid w:val="00180AEB"/>
    <w:rsid w:val="00197929"/>
    <w:rsid w:val="00197F3C"/>
    <w:rsid w:val="001A0B93"/>
    <w:rsid w:val="001A31DB"/>
    <w:rsid w:val="001A39D5"/>
    <w:rsid w:val="001A466B"/>
    <w:rsid w:val="001B4126"/>
    <w:rsid w:val="001C03F3"/>
    <w:rsid w:val="001C100B"/>
    <w:rsid w:val="001C1B81"/>
    <w:rsid w:val="001C2156"/>
    <w:rsid w:val="001C3D5A"/>
    <w:rsid w:val="001C637C"/>
    <w:rsid w:val="001C730D"/>
    <w:rsid w:val="001D06CD"/>
    <w:rsid w:val="001D081D"/>
    <w:rsid w:val="001E1755"/>
    <w:rsid w:val="001E24C6"/>
    <w:rsid w:val="00200DC9"/>
    <w:rsid w:val="00202C9D"/>
    <w:rsid w:val="00203174"/>
    <w:rsid w:val="00204272"/>
    <w:rsid w:val="00205528"/>
    <w:rsid w:val="002120EE"/>
    <w:rsid w:val="002146AE"/>
    <w:rsid w:val="00221666"/>
    <w:rsid w:val="00222947"/>
    <w:rsid w:val="002241D1"/>
    <w:rsid w:val="002260F7"/>
    <w:rsid w:val="00232B4E"/>
    <w:rsid w:val="0024648A"/>
    <w:rsid w:val="00246AA1"/>
    <w:rsid w:val="002620B8"/>
    <w:rsid w:val="00262767"/>
    <w:rsid w:val="00262DD3"/>
    <w:rsid w:val="0026359D"/>
    <w:rsid w:val="002660A6"/>
    <w:rsid w:val="00267754"/>
    <w:rsid w:val="00267A0A"/>
    <w:rsid w:val="002727CF"/>
    <w:rsid w:val="00273931"/>
    <w:rsid w:val="002859B7"/>
    <w:rsid w:val="00291C76"/>
    <w:rsid w:val="002B0428"/>
    <w:rsid w:val="002B7832"/>
    <w:rsid w:val="002C18BC"/>
    <w:rsid w:val="002C45D4"/>
    <w:rsid w:val="002C4AF3"/>
    <w:rsid w:val="002C4C7E"/>
    <w:rsid w:val="002D4483"/>
    <w:rsid w:val="002D4488"/>
    <w:rsid w:val="002D76C3"/>
    <w:rsid w:val="002E4C39"/>
    <w:rsid w:val="002F010D"/>
    <w:rsid w:val="002F5166"/>
    <w:rsid w:val="00304BD7"/>
    <w:rsid w:val="0030706C"/>
    <w:rsid w:val="00307DD1"/>
    <w:rsid w:val="00307EFF"/>
    <w:rsid w:val="00315988"/>
    <w:rsid w:val="00317946"/>
    <w:rsid w:val="00317C8E"/>
    <w:rsid w:val="003246ED"/>
    <w:rsid w:val="00326420"/>
    <w:rsid w:val="0032707B"/>
    <w:rsid w:val="0034084F"/>
    <w:rsid w:val="00350FCE"/>
    <w:rsid w:val="00354AC4"/>
    <w:rsid w:val="00355C88"/>
    <w:rsid w:val="00356C5A"/>
    <w:rsid w:val="00363A99"/>
    <w:rsid w:val="003658E1"/>
    <w:rsid w:val="0037045F"/>
    <w:rsid w:val="00373C84"/>
    <w:rsid w:val="00374680"/>
    <w:rsid w:val="00384615"/>
    <w:rsid w:val="00385772"/>
    <w:rsid w:val="00393653"/>
    <w:rsid w:val="00397A25"/>
    <w:rsid w:val="003A1EEB"/>
    <w:rsid w:val="003A4DD5"/>
    <w:rsid w:val="003A6E4C"/>
    <w:rsid w:val="003B2872"/>
    <w:rsid w:val="003B6AEA"/>
    <w:rsid w:val="003C2BA9"/>
    <w:rsid w:val="003C31D7"/>
    <w:rsid w:val="003C35E5"/>
    <w:rsid w:val="003D127C"/>
    <w:rsid w:val="003D4E25"/>
    <w:rsid w:val="003D68E0"/>
    <w:rsid w:val="003D76F5"/>
    <w:rsid w:val="003E01A0"/>
    <w:rsid w:val="003E6B58"/>
    <w:rsid w:val="003F7E4B"/>
    <w:rsid w:val="00400560"/>
    <w:rsid w:val="00401E28"/>
    <w:rsid w:val="004066E5"/>
    <w:rsid w:val="00411FB4"/>
    <w:rsid w:val="00413386"/>
    <w:rsid w:val="00416DD8"/>
    <w:rsid w:val="00432490"/>
    <w:rsid w:val="00433417"/>
    <w:rsid w:val="004338F4"/>
    <w:rsid w:val="00436CFB"/>
    <w:rsid w:val="00441B12"/>
    <w:rsid w:val="004437EC"/>
    <w:rsid w:val="00444BB0"/>
    <w:rsid w:val="0044550F"/>
    <w:rsid w:val="00452D7E"/>
    <w:rsid w:val="004550D0"/>
    <w:rsid w:val="00457D89"/>
    <w:rsid w:val="0046061C"/>
    <w:rsid w:val="00463EC9"/>
    <w:rsid w:val="004702CC"/>
    <w:rsid w:val="0047346E"/>
    <w:rsid w:val="00474034"/>
    <w:rsid w:val="004767B7"/>
    <w:rsid w:val="0048124C"/>
    <w:rsid w:val="004872B4"/>
    <w:rsid w:val="00493EA6"/>
    <w:rsid w:val="0049468A"/>
    <w:rsid w:val="00494CBA"/>
    <w:rsid w:val="004A04CB"/>
    <w:rsid w:val="004A147D"/>
    <w:rsid w:val="004A42D5"/>
    <w:rsid w:val="004B60F4"/>
    <w:rsid w:val="004C03CE"/>
    <w:rsid w:val="004C0FC5"/>
    <w:rsid w:val="004C31FC"/>
    <w:rsid w:val="004C6E09"/>
    <w:rsid w:val="004C7119"/>
    <w:rsid w:val="004D1070"/>
    <w:rsid w:val="004D5A43"/>
    <w:rsid w:val="004D64A7"/>
    <w:rsid w:val="004D657A"/>
    <w:rsid w:val="004E16FC"/>
    <w:rsid w:val="004F1E8C"/>
    <w:rsid w:val="00500A5C"/>
    <w:rsid w:val="00505CA9"/>
    <w:rsid w:val="00505E9D"/>
    <w:rsid w:val="00506BD5"/>
    <w:rsid w:val="0050763A"/>
    <w:rsid w:val="00510E54"/>
    <w:rsid w:val="00517797"/>
    <w:rsid w:val="0052384C"/>
    <w:rsid w:val="00526B8F"/>
    <w:rsid w:val="0052707C"/>
    <w:rsid w:val="005276CC"/>
    <w:rsid w:val="00532C91"/>
    <w:rsid w:val="00536AE2"/>
    <w:rsid w:val="00541CE4"/>
    <w:rsid w:val="00544678"/>
    <w:rsid w:val="00545CED"/>
    <w:rsid w:val="0055103F"/>
    <w:rsid w:val="005513A8"/>
    <w:rsid w:val="005573A7"/>
    <w:rsid w:val="005644E5"/>
    <w:rsid w:val="0056595F"/>
    <w:rsid w:val="005700DB"/>
    <w:rsid w:val="005700DC"/>
    <w:rsid w:val="005702EA"/>
    <w:rsid w:val="0057143D"/>
    <w:rsid w:val="00572478"/>
    <w:rsid w:val="00574B25"/>
    <w:rsid w:val="0057649E"/>
    <w:rsid w:val="0058061B"/>
    <w:rsid w:val="00584837"/>
    <w:rsid w:val="00587A2A"/>
    <w:rsid w:val="00590389"/>
    <w:rsid w:val="0059176D"/>
    <w:rsid w:val="00594F13"/>
    <w:rsid w:val="005A4358"/>
    <w:rsid w:val="005A61F3"/>
    <w:rsid w:val="005B15CC"/>
    <w:rsid w:val="005B5352"/>
    <w:rsid w:val="005C32BB"/>
    <w:rsid w:val="005C631B"/>
    <w:rsid w:val="005D240B"/>
    <w:rsid w:val="005D2F03"/>
    <w:rsid w:val="005D3051"/>
    <w:rsid w:val="005D3E17"/>
    <w:rsid w:val="005D4E0A"/>
    <w:rsid w:val="005D714B"/>
    <w:rsid w:val="005D72F7"/>
    <w:rsid w:val="005E0AA9"/>
    <w:rsid w:val="005F2767"/>
    <w:rsid w:val="00601F82"/>
    <w:rsid w:val="00604131"/>
    <w:rsid w:val="006079A8"/>
    <w:rsid w:val="00612827"/>
    <w:rsid w:val="00612FAB"/>
    <w:rsid w:val="00623EFA"/>
    <w:rsid w:val="00624E71"/>
    <w:rsid w:val="006261EA"/>
    <w:rsid w:val="00627E4E"/>
    <w:rsid w:val="00632286"/>
    <w:rsid w:val="00632694"/>
    <w:rsid w:val="00637260"/>
    <w:rsid w:val="00642751"/>
    <w:rsid w:val="0064296D"/>
    <w:rsid w:val="00642E3B"/>
    <w:rsid w:val="0065083D"/>
    <w:rsid w:val="006516B3"/>
    <w:rsid w:val="00660D10"/>
    <w:rsid w:val="006720EE"/>
    <w:rsid w:val="00676548"/>
    <w:rsid w:val="006808C6"/>
    <w:rsid w:val="00682492"/>
    <w:rsid w:val="0068711E"/>
    <w:rsid w:val="00690700"/>
    <w:rsid w:val="0069434B"/>
    <w:rsid w:val="006A149B"/>
    <w:rsid w:val="006A1702"/>
    <w:rsid w:val="006B1754"/>
    <w:rsid w:val="006B3F80"/>
    <w:rsid w:val="006B7C87"/>
    <w:rsid w:val="006C02E3"/>
    <w:rsid w:val="006C19E3"/>
    <w:rsid w:val="006C24F0"/>
    <w:rsid w:val="006D0E2C"/>
    <w:rsid w:val="006D25D3"/>
    <w:rsid w:val="006E29A3"/>
    <w:rsid w:val="006E6267"/>
    <w:rsid w:val="006F6CB7"/>
    <w:rsid w:val="0070103B"/>
    <w:rsid w:val="00702D5B"/>
    <w:rsid w:val="007063C9"/>
    <w:rsid w:val="007260B5"/>
    <w:rsid w:val="00730227"/>
    <w:rsid w:val="00743ADD"/>
    <w:rsid w:val="007476CE"/>
    <w:rsid w:val="007555FF"/>
    <w:rsid w:val="0076601A"/>
    <w:rsid w:val="0077282D"/>
    <w:rsid w:val="0077406D"/>
    <w:rsid w:val="007872F8"/>
    <w:rsid w:val="007921E3"/>
    <w:rsid w:val="00792CEC"/>
    <w:rsid w:val="007935B6"/>
    <w:rsid w:val="00794A3C"/>
    <w:rsid w:val="007965BB"/>
    <w:rsid w:val="007A08E9"/>
    <w:rsid w:val="007A0B27"/>
    <w:rsid w:val="007A3F6A"/>
    <w:rsid w:val="007B1228"/>
    <w:rsid w:val="007C0395"/>
    <w:rsid w:val="007C33DF"/>
    <w:rsid w:val="007C649A"/>
    <w:rsid w:val="007D78E3"/>
    <w:rsid w:val="007D7A65"/>
    <w:rsid w:val="007E0370"/>
    <w:rsid w:val="007E2B3F"/>
    <w:rsid w:val="007E626D"/>
    <w:rsid w:val="007E7C77"/>
    <w:rsid w:val="007F2160"/>
    <w:rsid w:val="007F2918"/>
    <w:rsid w:val="007F2D87"/>
    <w:rsid w:val="007F5224"/>
    <w:rsid w:val="007F565A"/>
    <w:rsid w:val="007F62AE"/>
    <w:rsid w:val="00803710"/>
    <w:rsid w:val="0080522F"/>
    <w:rsid w:val="0080691A"/>
    <w:rsid w:val="008101DA"/>
    <w:rsid w:val="008105F7"/>
    <w:rsid w:val="00812551"/>
    <w:rsid w:val="008217B2"/>
    <w:rsid w:val="00823DEE"/>
    <w:rsid w:val="00832F91"/>
    <w:rsid w:val="0083387B"/>
    <w:rsid w:val="00835437"/>
    <w:rsid w:val="00841CC6"/>
    <w:rsid w:val="00850495"/>
    <w:rsid w:val="00850B6D"/>
    <w:rsid w:val="00850E43"/>
    <w:rsid w:val="0085102A"/>
    <w:rsid w:val="00851E74"/>
    <w:rsid w:val="00852A90"/>
    <w:rsid w:val="00853676"/>
    <w:rsid w:val="008567C4"/>
    <w:rsid w:val="008660F6"/>
    <w:rsid w:val="00870806"/>
    <w:rsid w:val="00870FC4"/>
    <w:rsid w:val="00872A6B"/>
    <w:rsid w:val="008737A8"/>
    <w:rsid w:val="008769A3"/>
    <w:rsid w:val="00880240"/>
    <w:rsid w:val="008920D6"/>
    <w:rsid w:val="00894E76"/>
    <w:rsid w:val="00894EB5"/>
    <w:rsid w:val="008A29CE"/>
    <w:rsid w:val="008A6B0C"/>
    <w:rsid w:val="008A7B28"/>
    <w:rsid w:val="008B065E"/>
    <w:rsid w:val="008B1F81"/>
    <w:rsid w:val="008B1F82"/>
    <w:rsid w:val="008B1FFE"/>
    <w:rsid w:val="008C03C3"/>
    <w:rsid w:val="008C4F9F"/>
    <w:rsid w:val="008C6284"/>
    <w:rsid w:val="008D729A"/>
    <w:rsid w:val="008E0C82"/>
    <w:rsid w:val="008E2C3F"/>
    <w:rsid w:val="008F0944"/>
    <w:rsid w:val="008F1F0D"/>
    <w:rsid w:val="00901ABB"/>
    <w:rsid w:val="0091121C"/>
    <w:rsid w:val="00920E02"/>
    <w:rsid w:val="00922DF1"/>
    <w:rsid w:val="00934D2B"/>
    <w:rsid w:val="009378DC"/>
    <w:rsid w:val="00942B93"/>
    <w:rsid w:val="0094486C"/>
    <w:rsid w:val="00945283"/>
    <w:rsid w:val="00945C31"/>
    <w:rsid w:val="00946BCB"/>
    <w:rsid w:val="0094722D"/>
    <w:rsid w:val="0095343C"/>
    <w:rsid w:val="00962444"/>
    <w:rsid w:val="00967DB0"/>
    <w:rsid w:val="00972B04"/>
    <w:rsid w:val="00973B51"/>
    <w:rsid w:val="009908AD"/>
    <w:rsid w:val="0099314B"/>
    <w:rsid w:val="00993EF2"/>
    <w:rsid w:val="0099494D"/>
    <w:rsid w:val="00997E7E"/>
    <w:rsid w:val="009B6675"/>
    <w:rsid w:val="009B7B1B"/>
    <w:rsid w:val="009C2F7C"/>
    <w:rsid w:val="009E2ADB"/>
    <w:rsid w:val="009F1493"/>
    <w:rsid w:val="009F18CF"/>
    <w:rsid w:val="009F1B84"/>
    <w:rsid w:val="009F313D"/>
    <w:rsid w:val="00A002F5"/>
    <w:rsid w:val="00A0169F"/>
    <w:rsid w:val="00A024AF"/>
    <w:rsid w:val="00A12130"/>
    <w:rsid w:val="00A127C0"/>
    <w:rsid w:val="00A132D7"/>
    <w:rsid w:val="00A14D99"/>
    <w:rsid w:val="00A21063"/>
    <w:rsid w:val="00A2345C"/>
    <w:rsid w:val="00A32EA4"/>
    <w:rsid w:val="00A53B69"/>
    <w:rsid w:val="00A563D7"/>
    <w:rsid w:val="00A645E2"/>
    <w:rsid w:val="00A67F85"/>
    <w:rsid w:val="00A70343"/>
    <w:rsid w:val="00A748F2"/>
    <w:rsid w:val="00A80A64"/>
    <w:rsid w:val="00A90B3B"/>
    <w:rsid w:val="00A938C7"/>
    <w:rsid w:val="00AA2F12"/>
    <w:rsid w:val="00AA3711"/>
    <w:rsid w:val="00AA6010"/>
    <w:rsid w:val="00AB40FA"/>
    <w:rsid w:val="00AB528B"/>
    <w:rsid w:val="00AB6262"/>
    <w:rsid w:val="00AB7A73"/>
    <w:rsid w:val="00AC0339"/>
    <w:rsid w:val="00AC2047"/>
    <w:rsid w:val="00AC52F5"/>
    <w:rsid w:val="00AC6327"/>
    <w:rsid w:val="00AC7234"/>
    <w:rsid w:val="00AD1763"/>
    <w:rsid w:val="00AE21B8"/>
    <w:rsid w:val="00AE5CC5"/>
    <w:rsid w:val="00B00B09"/>
    <w:rsid w:val="00B11124"/>
    <w:rsid w:val="00B11FD3"/>
    <w:rsid w:val="00B12CD1"/>
    <w:rsid w:val="00B2727B"/>
    <w:rsid w:val="00B30683"/>
    <w:rsid w:val="00B34C83"/>
    <w:rsid w:val="00B4583D"/>
    <w:rsid w:val="00B45949"/>
    <w:rsid w:val="00B47492"/>
    <w:rsid w:val="00B47CDE"/>
    <w:rsid w:val="00B601F9"/>
    <w:rsid w:val="00B6400A"/>
    <w:rsid w:val="00B71254"/>
    <w:rsid w:val="00B718C0"/>
    <w:rsid w:val="00B74F45"/>
    <w:rsid w:val="00B81D32"/>
    <w:rsid w:val="00B821CC"/>
    <w:rsid w:val="00B87FD7"/>
    <w:rsid w:val="00B94258"/>
    <w:rsid w:val="00B9777A"/>
    <w:rsid w:val="00BA17D7"/>
    <w:rsid w:val="00BA6CC7"/>
    <w:rsid w:val="00BB512B"/>
    <w:rsid w:val="00BC097B"/>
    <w:rsid w:val="00BC45C0"/>
    <w:rsid w:val="00BC5381"/>
    <w:rsid w:val="00BC78C0"/>
    <w:rsid w:val="00BC7DDD"/>
    <w:rsid w:val="00BD42A4"/>
    <w:rsid w:val="00BD7E52"/>
    <w:rsid w:val="00BF005E"/>
    <w:rsid w:val="00BF306C"/>
    <w:rsid w:val="00BF3F4F"/>
    <w:rsid w:val="00C017AB"/>
    <w:rsid w:val="00C11399"/>
    <w:rsid w:val="00C1466D"/>
    <w:rsid w:val="00C148AB"/>
    <w:rsid w:val="00C15954"/>
    <w:rsid w:val="00C24EB7"/>
    <w:rsid w:val="00C266E8"/>
    <w:rsid w:val="00C363AA"/>
    <w:rsid w:val="00C47154"/>
    <w:rsid w:val="00C55805"/>
    <w:rsid w:val="00C61336"/>
    <w:rsid w:val="00C6252C"/>
    <w:rsid w:val="00C647D6"/>
    <w:rsid w:val="00C7353E"/>
    <w:rsid w:val="00C757CA"/>
    <w:rsid w:val="00C971A1"/>
    <w:rsid w:val="00C974BE"/>
    <w:rsid w:val="00CA04A4"/>
    <w:rsid w:val="00CB2997"/>
    <w:rsid w:val="00CB65DA"/>
    <w:rsid w:val="00CC21CF"/>
    <w:rsid w:val="00CC6381"/>
    <w:rsid w:val="00CD70FD"/>
    <w:rsid w:val="00CE0BEB"/>
    <w:rsid w:val="00CE4D06"/>
    <w:rsid w:val="00CE69EE"/>
    <w:rsid w:val="00CF3381"/>
    <w:rsid w:val="00D00254"/>
    <w:rsid w:val="00D07626"/>
    <w:rsid w:val="00D077DA"/>
    <w:rsid w:val="00D150FD"/>
    <w:rsid w:val="00D15FE9"/>
    <w:rsid w:val="00D16AFB"/>
    <w:rsid w:val="00D251E9"/>
    <w:rsid w:val="00D260B9"/>
    <w:rsid w:val="00D348E1"/>
    <w:rsid w:val="00D43EDF"/>
    <w:rsid w:val="00D460D3"/>
    <w:rsid w:val="00D529AF"/>
    <w:rsid w:val="00D546C4"/>
    <w:rsid w:val="00D668E8"/>
    <w:rsid w:val="00D7021D"/>
    <w:rsid w:val="00D74558"/>
    <w:rsid w:val="00D749E6"/>
    <w:rsid w:val="00D75212"/>
    <w:rsid w:val="00D900C3"/>
    <w:rsid w:val="00D929BF"/>
    <w:rsid w:val="00D930EB"/>
    <w:rsid w:val="00D935B5"/>
    <w:rsid w:val="00D971B9"/>
    <w:rsid w:val="00DA4625"/>
    <w:rsid w:val="00DB3E17"/>
    <w:rsid w:val="00DB446C"/>
    <w:rsid w:val="00DB4D87"/>
    <w:rsid w:val="00DC1BA7"/>
    <w:rsid w:val="00DC6AB1"/>
    <w:rsid w:val="00DD0B2C"/>
    <w:rsid w:val="00DD2C34"/>
    <w:rsid w:val="00DD5660"/>
    <w:rsid w:val="00DE11C7"/>
    <w:rsid w:val="00DE4B43"/>
    <w:rsid w:val="00DE6B54"/>
    <w:rsid w:val="00DF0FD0"/>
    <w:rsid w:val="00DF1A4A"/>
    <w:rsid w:val="00E045BA"/>
    <w:rsid w:val="00E05CAE"/>
    <w:rsid w:val="00E148D5"/>
    <w:rsid w:val="00E16A5D"/>
    <w:rsid w:val="00E16F4A"/>
    <w:rsid w:val="00E20C47"/>
    <w:rsid w:val="00E219AD"/>
    <w:rsid w:val="00E22DA8"/>
    <w:rsid w:val="00E25F2C"/>
    <w:rsid w:val="00E275C3"/>
    <w:rsid w:val="00E461D7"/>
    <w:rsid w:val="00E52AE3"/>
    <w:rsid w:val="00E64042"/>
    <w:rsid w:val="00E64995"/>
    <w:rsid w:val="00E6501A"/>
    <w:rsid w:val="00E65FA2"/>
    <w:rsid w:val="00E73275"/>
    <w:rsid w:val="00E74E87"/>
    <w:rsid w:val="00E75489"/>
    <w:rsid w:val="00E846E3"/>
    <w:rsid w:val="00E93CD5"/>
    <w:rsid w:val="00E95CDB"/>
    <w:rsid w:val="00EA56F3"/>
    <w:rsid w:val="00EA5D70"/>
    <w:rsid w:val="00EA6694"/>
    <w:rsid w:val="00EB356F"/>
    <w:rsid w:val="00EB35FD"/>
    <w:rsid w:val="00EB3D7F"/>
    <w:rsid w:val="00EB7A00"/>
    <w:rsid w:val="00EC29F7"/>
    <w:rsid w:val="00EC5905"/>
    <w:rsid w:val="00EC5D27"/>
    <w:rsid w:val="00ED4754"/>
    <w:rsid w:val="00EE434A"/>
    <w:rsid w:val="00EE576D"/>
    <w:rsid w:val="00EE7DC7"/>
    <w:rsid w:val="00EF62F1"/>
    <w:rsid w:val="00F03827"/>
    <w:rsid w:val="00F053EE"/>
    <w:rsid w:val="00F06022"/>
    <w:rsid w:val="00F07D0B"/>
    <w:rsid w:val="00F10141"/>
    <w:rsid w:val="00F12DAC"/>
    <w:rsid w:val="00F23FA7"/>
    <w:rsid w:val="00F300DE"/>
    <w:rsid w:val="00F3100A"/>
    <w:rsid w:val="00F32928"/>
    <w:rsid w:val="00F35E88"/>
    <w:rsid w:val="00F5401E"/>
    <w:rsid w:val="00F601FB"/>
    <w:rsid w:val="00F63070"/>
    <w:rsid w:val="00F72224"/>
    <w:rsid w:val="00F72BE8"/>
    <w:rsid w:val="00F74D04"/>
    <w:rsid w:val="00F94F1E"/>
    <w:rsid w:val="00FA3708"/>
    <w:rsid w:val="00FA6EEA"/>
    <w:rsid w:val="00FB092E"/>
    <w:rsid w:val="00FB3324"/>
    <w:rsid w:val="00FB33CB"/>
    <w:rsid w:val="00FC288F"/>
    <w:rsid w:val="00FC3A7E"/>
    <w:rsid w:val="00FC3F07"/>
    <w:rsid w:val="00FC452C"/>
    <w:rsid w:val="00FC6F94"/>
    <w:rsid w:val="00FC7450"/>
    <w:rsid w:val="00FD0A21"/>
    <w:rsid w:val="00FD7FB0"/>
    <w:rsid w:val="00FE2E6D"/>
    <w:rsid w:val="00FE6C37"/>
    <w:rsid w:val="00FF11A9"/>
    <w:rsid w:val="00FF6373"/>
    <w:rsid w:val="00FF68FF"/>
    <w:rsid w:val="00FF6D7B"/>
    <w:rsid w:val="016805AD"/>
    <w:rsid w:val="04E1B41D"/>
    <w:rsid w:val="05CE54FE"/>
    <w:rsid w:val="06483778"/>
    <w:rsid w:val="08A812C7"/>
    <w:rsid w:val="08B99F58"/>
    <w:rsid w:val="09EC0AB4"/>
    <w:rsid w:val="0EF2B706"/>
    <w:rsid w:val="0FC4B6A3"/>
    <w:rsid w:val="120FDEC8"/>
    <w:rsid w:val="121F39EC"/>
    <w:rsid w:val="12D8BECC"/>
    <w:rsid w:val="137DCE3D"/>
    <w:rsid w:val="15E02D86"/>
    <w:rsid w:val="16019BBA"/>
    <w:rsid w:val="1CE5AC38"/>
    <w:rsid w:val="1D907212"/>
    <w:rsid w:val="1E0A053C"/>
    <w:rsid w:val="1FA454DB"/>
    <w:rsid w:val="232BF459"/>
    <w:rsid w:val="238EA085"/>
    <w:rsid w:val="25D80339"/>
    <w:rsid w:val="265342B2"/>
    <w:rsid w:val="2A49F19C"/>
    <w:rsid w:val="2D08D7BC"/>
    <w:rsid w:val="2EC3CABB"/>
    <w:rsid w:val="2FBBE9A7"/>
    <w:rsid w:val="32231CEF"/>
    <w:rsid w:val="33E3DD92"/>
    <w:rsid w:val="3448A4BA"/>
    <w:rsid w:val="35E63C0A"/>
    <w:rsid w:val="384E2596"/>
    <w:rsid w:val="39881C9B"/>
    <w:rsid w:val="3B2A676B"/>
    <w:rsid w:val="3B7A799D"/>
    <w:rsid w:val="3E7155D0"/>
    <w:rsid w:val="42BE2BAC"/>
    <w:rsid w:val="45F367D3"/>
    <w:rsid w:val="4829299F"/>
    <w:rsid w:val="57334B15"/>
    <w:rsid w:val="5E22FA2F"/>
    <w:rsid w:val="60B92BE9"/>
    <w:rsid w:val="61187C26"/>
    <w:rsid w:val="61A26B72"/>
    <w:rsid w:val="62930CCC"/>
    <w:rsid w:val="6374EA7A"/>
    <w:rsid w:val="64273CA1"/>
    <w:rsid w:val="646E4DB1"/>
    <w:rsid w:val="64BF0C32"/>
    <w:rsid w:val="6699F80F"/>
    <w:rsid w:val="6AA74EBE"/>
    <w:rsid w:val="6CD2A12D"/>
    <w:rsid w:val="6E3827C8"/>
    <w:rsid w:val="6F5723BE"/>
    <w:rsid w:val="6FDFFA90"/>
    <w:rsid w:val="7124C732"/>
    <w:rsid w:val="715E20CB"/>
    <w:rsid w:val="73E36236"/>
    <w:rsid w:val="78AA67C7"/>
    <w:rsid w:val="7A5AEB50"/>
    <w:rsid w:val="7C1B9721"/>
    <w:rsid w:val="7DB11899"/>
    <w:rsid w:val="7F40746E"/>
    <w:rsid w:val="7FFEA2F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2AE3"/>
  <w15:chartTrackingRefBased/>
  <w15:docId w15:val="{BEF41851-EE34-4D2E-BE96-DEFAF199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60"/>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701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2EA4"/>
    <w:rPr>
      <w:sz w:val="20"/>
      <w:szCs w:val="20"/>
    </w:rPr>
  </w:style>
  <w:style w:type="character" w:customStyle="1" w:styleId="FootnoteTextChar">
    <w:name w:val="Footnote Text Char"/>
    <w:basedOn w:val="DefaultParagraphFont"/>
    <w:link w:val="FootnoteText"/>
    <w:uiPriority w:val="99"/>
    <w:semiHidden/>
    <w:rsid w:val="00A32EA4"/>
    <w:rPr>
      <w:sz w:val="20"/>
      <w:szCs w:val="20"/>
    </w:rPr>
  </w:style>
  <w:style w:type="character" w:styleId="FootnoteReference">
    <w:name w:val="footnote reference"/>
    <w:basedOn w:val="DefaultParagraphFont"/>
    <w:uiPriority w:val="99"/>
    <w:semiHidden/>
    <w:unhideWhenUsed/>
    <w:rsid w:val="00A32EA4"/>
    <w:rPr>
      <w:vertAlign w:val="superscript"/>
    </w:rPr>
  </w:style>
  <w:style w:type="character" w:customStyle="1" w:styleId="Heading1Char">
    <w:name w:val="Heading 1 Char"/>
    <w:basedOn w:val="DefaultParagraphFont"/>
    <w:link w:val="Heading1"/>
    <w:uiPriority w:val="9"/>
    <w:rsid w:val="00701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03B"/>
    <w:rPr>
      <w:rFonts w:eastAsiaTheme="majorEastAsia" w:cstheme="majorBidi"/>
      <w:color w:val="272727" w:themeColor="text1" w:themeTint="D8"/>
    </w:rPr>
  </w:style>
  <w:style w:type="paragraph" w:styleId="Title">
    <w:name w:val="Title"/>
    <w:basedOn w:val="Normal"/>
    <w:next w:val="Normal"/>
    <w:link w:val="TitleChar"/>
    <w:uiPriority w:val="10"/>
    <w:qFormat/>
    <w:rsid w:val="00701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0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0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103B"/>
    <w:rPr>
      <w:i/>
      <w:iCs/>
      <w:color w:val="404040" w:themeColor="text1" w:themeTint="BF"/>
    </w:rPr>
  </w:style>
  <w:style w:type="paragraph" w:styleId="ListParagraph">
    <w:name w:val="List Paragraph"/>
    <w:basedOn w:val="Normal"/>
    <w:uiPriority w:val="34"/>
    <w:qFormat/>
    <w:rsid w:val="0070103B"/>
    <w:pPr>
      <w:ind w:left="720"/>
      <w:contextualSpacing/>
    </w:pPr>
  </w:style>
  <w:style w:type="character" w:styleId="IntenseEmphasis">
    <w:name w:val="Intense Emphasis"/>
    <w:basedOn w:val="DefaultParagraphFont"/>
    <w:uiPriority w:val="21"/>
    <w:qFormat/>
    <w:rsid w:val="0070103B"/>
    <w:rPr>
      <w:i/>
      <w:iCs/>
      <w:color w:val="0F4761" w:themeColor="accent1" w:themeShade="BF"/>
    </w:rPr>
  </w:style>
  <w:style w:type="paragraph" w:styleId="IntenseQuote">
    <w:name w:val="Intense Quote"/>
    <w:basedOn w:val="Normal"/>
    <w:next w:val="Normal"/>
    <w:link w:val="IntenseQuoteChar"/>
    <w:uiPriority w:val="30"/>
    <w:qFormat/>
    <w:rsid w:val="00701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03B"/>
    <w:rPr>
      <w:i/>
      <w:iCs/>
      <w:color w:val="0F4761" w:themeColor="accent1" w:themeShade="BF"/>
    </w:rPr>
  </w:style>
  <w:style w:type="character" w:styleId="IntenseReference">
    <w:name w:val="Intense Reference"/>
    <w:basedOn w:val="DefaultParagraphFont"/>
    <w:uiPriority w:val="32"/>
    <w:qFormat/>
    <w:rsid w:val="0070103B"/>
    <w:rPr>
      <w:b/>
      <w:bCs/>
      <w:smallCaps/>
      <w:color w:val="0F4761" w:themeColor="accent1" w:themeShade="BF"/>
      <w:spacing w:val="5"/>
    </w:rPr>
  </w:style>
  <w:style w:type="paragraph" w:styleId="EndnoteText">
    <w:name w:val="endnote text"/>
    <w:basedOn w:val="Normal"/>
    <w:link w:val="EndnoteTextChar"/>
    <w:uiPriority w:val="99"/>
    <w:semiHidden/>
    <w:rsid w:val="00400560"/>
    <w:rPr>
      <w:sz w:val="20"/>
      <w:szCs w:val="20"/>
    </w:rPr>
  </w:style>
  <w:style w:type="character" w:customStyle="1" w:styleId="EndnoteTextChar">
    <w:name w:val="Endnote Text Char"/>
    <w:basedOn w:val="DefaultParagraphFont"/>
    <w:link w:val="EndnoteText"/>
    <w:uiPriority w:val="99"/>
    <w:semiHidden/>
    <w:rsid w:val="00400560"/>
    <w:rPr>
      <w:rFonts w:ascii="Times New Roman" w:eastAsia="Times New Roman" w:hAnsi="Times New Roman" w:cs="Times New Roman"/>
      <w:kern w:val="0"/>
      <w:sz w:val="20"/>
      <w:szCs w:val="20"/>
      <w:lang w:val="en-GB"/>
      <w14:ligatures w14:val="none"/>
    </w:rPr>
  </w:style>
  <w:style w:type="character" w:styleId="Hyperlink">
    <w:name w:val="Hyperlink"/>
    <w:uiPriority w:val="99"/>
    <w:rsid w:val="00400560"/>
    <w:rPr>
      <w:color w:val="0000FF"/>
      <w:u w:val="single"/>
    </w:rPr>
  </w:style>
  <w:style w:type="paragraph" w:styleId="NormalWeb">
    <w:name w:val="Normal (Web)"/>
    <w:basedOn w:val="Normal"/>
    <w:link w:val="NormalWebChar"/>
    <w:rsid w:val="00400560"/>
    <w:pPr>
      <w:spacing w:before="100" w:beforeAutospacing="1" w:after="100" w:afterAutospacing="1"/>
    </w:pPr>
    <w:rPr>
      <w:rFonts w:ascii="Arial" w:eastAsia="Arial Unicode MS" w:hAnsi="Arial"/>
      <w:color w:val="000000"/>
      <w:sz w:val="20"/>
      <w:szCs w:val="20"/>
    </w:rPr>
  </w:style>
  <w:style w:type="paragraph" w:customStyle="1" w:styleId="NormalBold">
    <w:name w:val="Normal + Bold"/>
    <w:aliases w:val="Underline"/>
    <w:basedOn w:val="Normal"/>
    <w:rsid w:val="00400560"/>
    <w:rPr>
      <w:b/>
      <w:u w:val="single"/>
      <w:lang w:eastAsia="en-GB"/>
    </w:rPr>
  </w:style>
  <w:style w:type="character" w:customStyle="1" w:styleId="NormalWebChar">
    <w:name w:val="Normal (Web) Char"/>
    <w:link w:val="NormalWeb"/>
    <w:locked/>
    <w:rsid w:val="00400560"/>
    <w:rPr>
      <w:rFonts w:ascii="Arial" w:eastAsia="Arial Unicode MS" w:hAnsi="Arial" w:cs="Times New Roman"/>
      <w:color w:val="000000"/>
      <w:kern w:val="0"/>
      <w:sz w:val="20"/>
      <w:szCs w:val="20"/>
      <w:lang w:val="en-GB"/>
      <w14:ligatures w14:val="none"/>
    </w:rPr>
  </w:style>
  <w:style w:type="character" w:styleId="UnresolvedMention">
    <w:name w:val="Unresolved Mention"/>
    <w:basedOn w:val="DefaultParagraphFont"/>
    <w:uiPriority w:val="99"/>
    <w:semiHidden/>
    <w:unhideWhenUsed/>
    <w:rsid w:val="003A4DD5"/>
    <w:rPr>
      <w:color w:val="605E5C"/>
      <w:shd w:val="clear" w:color="auto" w:fill="E1DFDD"/>
    </w:rPr>
  </w:style>
  <w:style w:type="character" w:styleId="CommentReference">
    <w:name w:val="annotation reference"/>
    <w:uiPriority w:val="99"/>
    <w:rsid w:val="00326420"/>
    <w:rPr>
      <w:sz w:val="16"/>
    </w:rPr>
  </w:style>
  <w:style w:type="paragraph" w:styleId="CommentText">
    <w:name w:val="annotation text"/>
    <w:basedOn w:val="Normal"/>
    <w:link w:val="CommentTextChar"/>
    <w:uiPriority w:val="99"/>
    <w:unhideWhenUsed/>
    <w:rsid w:val="00326420"/>
    <w:rPr>
      <w:sz w:val="20"/>
      <w:szCs w:val="20"/>
    </w:rPr>
  </w:style>
  <w:style w:type="character" w:customStyle="1" w:styleId="CommentTextChar">
    <w:name w:val="Comment Text Char"/>
    <w:basedOn w:val="DefaultParagraphFont"/>
    <w:link w:val="CommentText"/>
    <w:uiPriority w:val="99"/>
    <w:rsid w:val="00326420"/>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26420"/>
    <w:rPr>
      <w:b/>
      <w:bCs/>
    </w:rPr>
  </w:style>
  <w:style w:type="character" w:customStyle="1" w:styleId="CommentSubjectChar">
    <w:name w:val="Comment Subject Char"/>
    <w:basedOn w:val="CommentTextChar"/>
    <w:link w:val="CommentSubject"/>
    <w:uiPriority w:val="99"/>
    <w:semiHidden/>
    <w:rsid w:val="00326420"/>
    <w:rPr>
      <w:rFonts w:ascii="Times New Roman" w:eastAsia="Times New Roman" w:hAnsi="Times New Roman" w:cs="Times New Roman"/>
      <w:b/>
      <w:bCs/>
      <w:kern w:val="0"/>
      <w:sz w:val="20"/>
      <w:szCs w:val="20"/>
      <w:lang w:val="en-GB"/>
      <w14:ligatures w14:val="none"/>
    </w:rPr>
  </w:style>
  <w:style w:type="paragraph" w:styleId="Header">
    <w:name w:val="header"/>
    <w:basedOn w:val="Normal"/>
    <w:link w:val="HeaderChar"/>
    <w:uiPriority w:val="99"/>
    <w:unhideWhenUsed/>
    <w:rsid w:val="0094486C"/>
    <w:pPr>
      <w:tabs>
        <w:tab w:val="center" w:pos="4513"/>
        <w:tab w:val="right" w:pos="9026"/>
      </w:tabs>
    </w:pPr>
  </w:style>
  <w:style w:type="character" w:customStyle="1" w:styleId="HeaderChar">
    <w:name w:val="Header Char"/>
    <w:basedOn w:val="DefaultParagraphFont"/>
    <w:link w:val="Header"/>
    <w:uiPriority w:val="99"/>
    <w:rsid w:val="0094486C"/>
    <w:rPr>
      <w:rFonts w:ascii="Times New Roman" w:eastAsia="Times New Roman" w:hAnsi="Times New Roman" w:cs="Times New Roman"/>
      <w:kern w:val="0"/>
      <w:lang w:val="en-GB"/>
      <w14:ligatures w14:val="none"/>
    </w:rPr>
  </w:style>
  <w:style w:type="paragraph" w:styleId="Footer">
    <w:name w:val="footer"/>
    <w:basedOn w:val="Normal"/>
    <w:link w:val="FooterChar"/>
    <w:uiPriority w:val="99"/>
    <w:unhideWhenUsed/>
    <w:rsid w:val="0094486C"/>
    <w:pPr>
      <w:tabs>
        <w:tab w:val="center" w:pos="4513"/>
        <w:tab w:val="right" w:pos="9026"/>
      </w:tabs>
    </w:pPr>
  </w:style>
  <w:style w:type="character" w:customStyle="1" w:styleId="FooterChar">
    <w:name w:val="Footer Char"/>
    <w:basedOn w:val="DefaultParagraphFont"/>
    <w:link w:val="Footer"/>
    <w:uiPriority w:val="99"/>
    <w:rsid w:val="0094486C"/>
    <w:rPr>
      <w:rFonts w:ascii="Times New Roman" w:eastAsia="Times New Roman" w:hAnsi="Times New Roman" w:cs="Times New Roman"/>
      <w:kern w:val="0"/>
      <w:lang w:val="en-GB"/>
      <w14:ligatures w14:val="none"/>
    </w:rPr>
  </w:style>
  <w:style w:type="paragraph" w:styleId="Revision">
    <w:name w:val="Revision"/>
    <w:hidden/>
    <w:uiPriority w:val="99"/>
    <w:semiHidden/>
    <w:rsid w:val="00E20C47"/>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l.ie" TargetMode="External"/><Relationship Id="rId13" Type="http://schemas.openxmlformats.org/officeDocument/2006/relationships/hyperlink" Target="mailto:dataprotection@ul.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l.ie/dataprote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ul.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tricia.M.McNamara@ul.ie" TargetMode="External"/><Relationship Id="rId4" Type="http://schemas.openxmlformats.org/officeDocument/2006/relationships/webSettings" Target="webSettings.xml"/><Relationship Id="rId9" Type="http://schemas.openxmlformats.org/officeDocument/2006/relationships/hyperlink" Target="mailto:dataprotection@hea.ie" TargetMode="External"/><Relationship Id="rId14"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084b924-3ab4-4116-9251-9939f695e54c}" enabled="0" method="" siteId="{0084b924-3ab4-4116-9251-9939f695e54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Ballantine</dc:creator>
  <cp:keywords/>
  <dc:description/>
  <cp:lastModifiedBy>Niamh.Hickey</cp:lastModifiedBy>
  <cp:revision>3</cp:revision>
  <dcterms:created xsi:type="dcterms:W3CDTF">2025-05-14T11:16:00Z</dcterms:created>
  <dcterms:modified xsi:type="dcterms:W3CDTF">2025-05-14T11:16:00Z</dcterms:modified>
</cp:coreProperties>
</file>